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F3" w:rsidRPr="009F61B3" w:rsidRDefault="002371F3" w:rsidP="002371F3">
      <w:pPr>
        <w:jc w:val="center"/>
        <w:rPr>
          <w:b/>
          <w:bCs/>
          <w:sz w:val="28"/>
          <w:szCs w:val="28"/>
        </w:rPr>
      </w:pPr>
      <w:r w:rsidRPr="009F61B3">
        <w:rPr>
          <w:b/>
          <w:bCs/>
          <w:sz w:val="28"/>
          <w:szCs w:val="28"/>
        </w:rPr>
        <w:t>ТЕОРЕТИКО-МЕТОДИЧЕСКИЕ ЗАДАНИЯ</w:t>
      </w:r>
    </w:p>
    <w:p w:rsidR="00C25463" w:rsidRDefault="002371F3" w:rsidP="002371F3">
      <w:pPr>
        <w:jc w:val="center"/>
        <w:rPr>
          <w:b/>
          <w:bCs/>
          <w:sz w:val="28"/>
          <w:szCs w:val="28"/>
        </w:rPr>
      </w:pPr>
      <w:r w:rsidRPr="009F61B3">
        <w:rPr>
          <w:b/>
          <w:bCs/>
          <w:sz w:val="28"/>
          <w:szCs w:val="28"/>
        </w:rPr>
        <w:t>МУНИЦИПАЛЬНОГО ЭТАПА ВСЕРОСС</w:t>
      </w:r>
      <w:r w:rsidR="008760BB" w:rsidRPr="009F61B3">
        <w:rPr>
          <w:b/>
          <w:bCs/>
          <w:sz w:val="28"/>
          <w:szCs w:val="28"/>
        </w:rPr>
        <w:t>ИЙСКОЙ ОЛИМПИАДЫ ШКОЛЬНИКОВ 2022-2023</w:t>
      </w:r>
      <w:r w:rsidRPr="009F61B3">
        <w:rPr>
          <w:b/>
          <w:bCs/>
          <w:sz w:val="28"/>
          <w:szCs w:val="28"/>
        </w:rPr>
        <w:t xml:space="preserve"> </w:t>
      </w:r>
      <w:proofErr w:type="spellStart"/>
      <w:r w:rsidRPr="009F61B3">
        <w:rPr>
          <w:b/>
          <w:bCs/>
          <w:sz w:val="28"/>
          <w:szCs w:val="28"/>
        </w:rPr>
        <w:t>уч.г</w:t>
      </w:r>
      <w:proofErr w:type="spellEnd"/>
      <w:r w:rsidRPr="009F61B3">
        <w:rPr>
          <w:b/>
          <w:bCs/>
          <w:sz w:val="28"/>
          <w:szCs w:val="28"/>
        </w:rPr>
        <w:t>. ПО ПРЕДМЕТУ «ФИЗИЧЕСКАЯ КУЛЬТУРА» 7-8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5B0F4F" w:rsidRPr="00D44E93" w:rsidRDefault="00B83257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2B6453">
        <w:rPr>
          <w:rFonts w:eastAsiaTheme="minorHAnsi"/>
          <w:b/>
          <w:i/>
          <w:lang w:eastAsia="en-US"/>
        </w:rPr>
        <w:t xml:space="preserve">1. </w:t>
      </w:r>
      <w:r w:rsidR="008760BB" w:rsidRPr="002B6453">
        <w:rPr>
          <w:rFonts w:eastAsiaTheme="minorHAnsi"/>
          <w:b/>
          <w:i/>
          <w:lang w:eastAsia="en-US"/>
        </w:rPr>
        <w:t>Международный олимпийский комитет (МОК) официально объя</w:t>
      </w:r>
      <w:r w:rsidR="00D44E93" w:rsidRPr="002B6453">
        <w:rPr>
          <w:rFonts w:eastAsiaTheme="minorHAnsi"/>
          <w:b/>
          <w:i/>
          <w:lang w:eastAsia="en-US"/>
        </w:rPr>
        <w:t xml:space="preserve">вил столицей </w:t>
      </w:r>
      <w:r w:rsidR="00D44E93" w:rsidRPr="002B6453">
        <w:rPr>
          <w:rFonts w:eastAsiaTheme="minorHAnsi"/>
          <w:b/>
          <w:i/>
          <w:lang w:val="en-US" w:eastAsia="en-US"/>
        </w:rPr>
        <w:t>XXXIII</w:t>
      </w:r>
      <w:r w:rsidR="00D44E93" w:rsidRPr="002B6453">
        <w:rPr>
          <w:rFonts w:eastAsiaTheme="minorHAnsi"/>
          <w:b/>
          <w:i/>
          <w:lang w:eastAsia="en-US"/>
        </w:rPr>
        <w:t xml:space="preserve">  летних Олимпийских игр 2024 года: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01EEE">
        <w:rPr>
          <w:rFonts w:eastAsiaTheme="minorHAnsi"/>
          <w:lang w:eastAsia="en-US"/>
        </w:rPr>
        <w:t>а</w:t>
      </w:r>
      <w:r w:rsidRPr="00D44428">
        <w:rPr>
          <w:rFonts w:eastAsiaTheme="minorHAnsi"/>
          <w:lang w:eastAsia="en-US"/>
        </w:rPr>
        <w:t xml:space="preserve">) </w:t>
      </w:r>
      <w:r w:rsidR="00D44E93" w:rsidRPr="00D44428">
        <w:rPr>
          <w:rFonts w:eastAsiaTheme="minorHAnsi"/>
          <w:lang w:eastAsia="en-US"/>
        </w:rPr>
        <w:t xml:space="preserve"> г. Лос-Анджелес (США)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D44E93" w:rsidRPr="00D44428">
        <w:rPr>
          <w:rFonts w:eastAsiaTheme="minorHAnsi"/>
          <w:lang w:eastAsia="en-US"/>
        </w:rPr>
        <w:t xml:space="preserve"> г. Париж (Франция)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D44E93" w:rsidRPr="00D44428">
        <w:rPr>
          <w:rFonts w:eastAsiaTheme="minorHAnsi"/>
          <w:lang w:eastAsia="en-US"/>
        </w:rPr>
        <w:t xml:space="preserve"> г. Токио (Япония)</w:t>
      </w:r>
    </w:p>
    <w:p w:rsidR="00DC5932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D44E93" w:rsidRPr="00D44428">
        <w:rPr>
          <w:rFonts w:eastAsiaTheme="minorHAnsi"/>
          <w:lang w:eastAsia="en-US"/>
        </w:rPr>
        <w:t xml:space="preserve"> г. Будапешт (Венгрия)</w:t>
      </w:r>
    </w:p>
    <w:p w:rsidR="005B0F4F" w:rsidRPr="00D44428" w:rsidRDefault="005B0F4F" w:rsidP="005B0F4F">
      <w:pPr>
        <w:spacing w:line="259" w:lineRule="auto"/>
        <w:rPr>
          <w:rFonts w:eastAsiaTheme="minorHAnsi"/>
          <w:b/>
          <w:i/>
          <w:lang w:eastAsia="en-US"/>
        </w:rPr>
      </w:pPr>
    </w:p>
    <w:p w:rsidR="00DC5932" w:rsidRPr="00D44428" w:rsidRDefault="00B83257" w:rsidP="00DC5932">
      <w:pPr>
        <w:spacing w:line="259" w:lineRule="auto"/>
        <w:rPr>
          <w:b/>
          <w:bCs/>
          <w:i/>
        </w:rPr>
      </w:pPr>
      <w:r w:rsidRPr="00D44428">
        <w:rPr>
          <w:b/>
          <w:bCs/>
          <w:i/>
        </w:rPr>
        <w:t>2</w:t>
      </w:r>
      <w:r w:rsidR="00267DD1" w:rsidRPr="00D44428">
        <w:rPr>
          <w:b/>
          <w:bCs/>
          <w:i/>
        </w:rPr>
        <w:t>.</w:t>
      </w:r>
      <w:r w:rsidR="00267DD1" w:rsidRPr="00D44428">
        <w:rPr>
          <w:b/>
          <w:bCs/>
        </w:rPr>
        <w:t xml:space="preserve"> </w:t>
      </w:r>
      <w:r w:rsidR="002151A2" w:rsidRPr="00D44428">
        <w:rPr>
          <w:b/>
          <w:bCs/>
          <w:i/>
        </w:rPr>
        <w:t>Волейбол впервые был включен в программу летних олимпийских игр:</w:t>
      </w:r>
    </w:p>
    <w:p w:rsidR="00DC5932" w:rsidRPr="00D44428" w:rsidRDefault="00DC5932" w:rsidP="00DC5932">
      <w:pPr>
        <w:spacing w:line="259" w:lineRule="auto"/>
        <w:rPr>
          <w:bCs/>
        </w:rPr>
      </w:pPr>
      <w:r w:rsidRPr="00D44428">
        <w:rPr>
          <w:bCs/>
        </w:rPr>
        <w:t xml:space="preserve">а) </w:t>
      </w:r>
      <w:r w:rsidR="00D44E93" w:rsidRPr="00D44428">
        <w:rPr>
          <w:bCs/>
        </w:rPr>
        <w:t xml:space="preserve"> </w:t>
      </w:r>
      <w:r w:rsidR="002151A2" w:rsidRPr="00D44428">
        <w:rPr>
          <w:bCs/>
          <w:lang w:val="en-US"/>
        </w:rPr>
        <w:t>XV</w:t>
      </w:r>
      <w:r w:rsidR="002151A2" w:rsidRPr="00D44428">
        <w:rPr>
          <w:bCs/>
        </w:rPr>
        <w:t xml:space="preserve"> Олимпийских игр, 1952 г. (Хельсинки)</w:t>
      </w:r>
    </w:p>
    <w:p w:rsidR="00DC5932" w:rsidRPr="00D44428" w:rsidRDefault="00DC5932" w:rsidP="00DC5932">
      <w:pPr>
        <w:spacing w:line="259" w:lineRule="auto"/>
        <w:rPr>
          <w:bCs/>
        </w:rPr>
      </w:pPr>
      <w:r w:rsidRPr="00D44428">
        <w:rPr>
          <w:bCs/>
        </w:rPr>
        <w:t xml:space="preserve">б) </w:t>
      </w:r>
      <w:r w:rsidR="00D44E93" w:rsidRPr="00D44428">
        <w:rPr>
          <w:bCs/>
        </w:rPr>
        <w:t xml:space="preserve"> </w:t>
      </w:r>
      <w:r w:rsidR="002151A2" w:rsidRPr="00D44428">
        <w:rPr>
          <w:bCs/>
          <w:lang w:val="en-US"/>
        </w:rPr>
        <w:t>XVI</w:t>
      </w:r>
      <w:r w:rsidR="002151A2" w:rsidRPr="00D44428">
        <w:rPr>
          <w:bCs/>
        </w:rPr>
        <w:t xml:space="preserve"> Олимпийских игр, 1956 г. (Мельбурн)</w:t>
      </w:r>
    </w:p>
    <w:p w:rsidR="00DC5932" w:rsidRPr="00D44428" w:rsidRDefault="00DC5932" w:rsidP="00DC5932">
      <w:pPr>
        <w:spacing w:line="259" w:lineRule="auto"/>
        <w:rPr>
          <w:bCs/>
        </w:rPr>
      </w:pPr>
      <w:r w:rsidRPr="00D44428">
        <w:rPr>
          <w:bCs/>
        </w:rPr>
        <w:t xml:space="preserve">в) </w:t>
      </w:r>
      <w:r w:rsidR="00D44E93" w:rsidRPr="00D44428">
        <w:rPr>
          <w:bCs/>
        </w:rPr>
        <w:t xml:space="preserve"> </w:t>
      </w:r>
      <w:r w:rsidR="002151A2" w:rsidRPr="00D44428">
        <w:rPr>
          <w:bCs/>
          <w:lang w:val="en-US"/>
        </w:rPr>
        <w:t>XVII</w:t>
      </w:r>
      <w:r w:rsidR="002151A2" w:rsidRPr="00D44428">
        <w:rPr>
          <w:bCs/>
        </w:rPr>
        <w:t xml:space="preserve"> Олимпийских игр, 1960 г. (Рим)</w:t>
      </w:r>
    </w:p>
    <w:p w:rsidR="00DC5932" w:rsidRPr="00D44428" w:rsidRDefault="00DC5932" w:rsidP="00DC5932">
      <w:pPr>
        <w:spacing w:line="259" w:lineRule="auto"/>
        <w:rPr>
          <w:bCs/>
        </w:rPr>
      </w:pPr>
      <w:r w:rsidRPr="00D44428">
        <w:rPr>
          <w:bCs/>
        </w:rPr>
        <w:t xml:space="preserve">г) </w:t>
      </w:r>
      <w:r w:rsidR="00D44E93" w:rsidRPr="00D44428">
        <w:rPr>
          <w:bCs/>
        </w:rPr>
        <w:t xml:space="preserve"> </w:t>
      </w:r>
      <w:r w:rsidR="002151A2" w:rsidRPr="00D44428">
        <w:rPr>
          <w:bCs/>
          <w:lang w:val="en-US"/>
        </w:rPr>
        <w:t>XVIII</w:t>
      </w:r>
      <w:r w:rsidR="002151A2" w:rsidRPr="00D44428">
        <w:rPr>
          <w:bCs/>
        </w:rPr>
        <w:t xml:space="preserve"> Олимпийских игр, 1964 г. (Токио)</w:t>
      </w:r>
    </w:p>
    <w:p w:rsidR="00266C97" w:rsidRPr="00D44428" w:rsidRDefault="00266C97" w:rsidP="00DC5932">
      <w:pPr>
        <w:spacing w:line="259" w:lineRule="auto"/>
        <w:rPr>
          <w:b/>
          <w:bCs/>
          <w:i/>
        </w:rPr>
      </w:pPr>
    </w:p>
    <w:p w:rsidR="00350FC9" w:rsidRPr="00D44428" w:rsidRDefault="004916B5" w:rsidP="00350FC9">
      <w:pPr>
        <w:spacing w:line="259" w:lineRule="auto"/>
        <w:rPr>
          <w:b/>
          <w:i/>
        </w:rPr>
      </w:pPr>
      <w:r w:rsidRPr="00D44428">
        <w:rPr>
          <w:rFonts w:eastAsiaTheme="minorHAnsi"/>
          <w:b/>
          <w:bCs/>
          <w:i/>
          <w:lang w:eastAsia="en-US"/>
        </w:rPr>
        <w:t xml:space="preserve">3. </w:t>
      </w:r>
      <w:r w:rsidR="003B1EBC" w:rsidRPr="00D44428">
        <w:rPr>
          <w:b/>
          <w:i/>
        </w:rPr>
        <w:t>Оценка поля как «слабое» или «сильное» используется:</w:t>
      </w:r>
      <w:r w:rsidR="00350FC9" w:rsidRPr="00D44428">
        <w:rPr>
          <w:b/>
          <w:i/>
        </w:rPr>
        <w:t xml:space="preserve"> </w:t>
      </w:r>
    </w:p>
    <w:p w:rsidR="00350FC9" w:rsidRPr="00D44428" w:rsidRDefault="00350FC9" w:rsidP="00350FC9">
      <w:pPr>
        <w:spacing w:line="259" w:lineRule="auto"/>
      </w:pPr>
      <w:r w:rsidRPr="00D44428">
        <w:t xml:space="preserve">а) </w:t>
      </w:r>
      <w:r w:rsidR="00934B8E" w:rsidRPr="00D44428">
        <w:t xml:space="preserve"> </w:t>
      </w:r>
      <w:r w:rsidR="003B1EBC" w:rsidRPr="00D44428">
        <w:t>в футболе</w:t>
      </w:r>
    </w:p>
    <w:p w:rsidR="00350FC9" w:rsidRPr="00D44428" w:rsidRDefault="00350FC9" w:rsidP="00350FC9">
      <w:pPr>
        <w:spacing w:line="259" w:lineRule="auto"/>
      </w:pPr>
      <w:r w:rsidRPr="00D44428">
        <w:t xml:space="preserve">б) </w:t>
      </w:r>
      <w:r w:rsidR="00934B8E" w:rsidRPr="00D44428">
        <w:t xml:space="preserve"> </w:t>
      </w:r>
      <w:r w:rsidR="003B1EBC" w:rsidRPr="00D44428">
        <w:t>в регби</w:t>
      </w:r>
    </w:p>
    <w:p w:rsidR="00350FC9" w:rsidRPr="00D44428" w:rsidRDefault="00350FC9" w:rsidP="00350FC9">
      <w:pPr>
        <w:spacing w:line="259" w:lineRule="auto"/>
      </w:pPr>
      <w:r w:rsidRPr="00D44428">
        <w:t xml:space="preserve">в) </w:t>
      </w:r>
      <w:r w:rsidR="00934B8E" w:rsidRPr="00D44428">
        <w:t xml:space="preserve"> </w:t>
      </w:r>
      <w:r w:rsidR="003B1EBC" w:rsidRPr="00D44428">
        <w:t>в гольфе</w:t>
      </w:r>
    </w:p>
    <w:p w:rsidR="004916B5" w:rsidRPr="00D44428" w:rsidRDefault="00350FC9" w:rsidP="00350FC9">
      <w:pPr>
        <w:spacing w:line="259" w:lineRule="auto"/>
      </w:pPr>
      <w:r w:rsidRPr="00D44428">
        <w:t xml:space="preserve">г) </w:t>
      </w:r>
      <w:r w:rsidR="00934B8E" w:rsidRPr="00D44428">
        <w:t xml:space="preserve"> </w:t>
      </w:r>
      <w:r w:rsidR="003B1EBC" w:rsidRPr="00D44428">
        <w:t>в шахматах</w:t>
      </w:r>
    </w:p>
    <w:p w:rsidR="00350FC9" w:rsidRPr="00D44428" w:rsidRDefault="00350FC9" w:rsidP="00350FC9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565D2" w:rsidRPr="00D44428" w:rsidRDefault="004916B5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4</w:t>
      </w:r>
      <w:r w:rsidR="00B83257" w:rsidRPr="00D44428">
        <w:rPr>
          <w:rFonts w:eastAsiaTheme="minorHAnsi"/>
          <w:b/>
          <w:i/>
          <w:lang w:eastAsia="en-US"/>
        </w:rPr>
        <w:t xml:space="preserve">. </w:t>
      </w:r>
      <w:r w:rsidR="0010799D" w:rsidRPr="00D44428">
        <w:rPr>
          <w:rFonts w:eastAsiaTheme="minorHAnsi"/>
          <w:b/>
          <w:i/>
          <w:lang w:eastAsia="en-US"/>
        </w:rPr>
        <w:t>Систему гимнастических у</w:t>
      </w:r>
      <w:r w:rsidR="00CD65FA" w:rsidRPr="00D44428">
        <w:rPr>
          <w:rFonts w:eastAsiaTheme="minorHAnsi"/>
          <w:b/>
          <w:i/>
          <w:lang w:eastAsia="en-US"/>
        </w:rPr>
        <w:t>пражнений</w:t>
      </w:r>
      <w:r w:rsidR="0010799D" w:rsidRPr="00D44428">
        <w:rPr>
          <w:rFonts w:eastAsiaTheme="minorHAnsi"/>
          <w:b/>
          <w:i/>
          <w:lang w:eastAsia="en-US"/>
        </w:rPr>
        <w:t xml:space="preserve"> в сочетании с элементами танцев под современную музыку называют:  </w:t>
      </w:r>
      <w:r w:rsidR="001F4B96" w:rsidRPr="00D44428">
        <w:rPr>
          <w:rFonts w:eastAsiaTheme="minorHAnsi"/>
          <w:b/>
          <w:i/>
          <w:lang w:eastAsia="en-US"/>
        </w:rPr>
        <w:t xml:space="preserve"> 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9072D2"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</w:t>
      </w:r>
      <w:r w:rsidR="0010799D" w:rsidRPr="00D44428">
        <w:rPr>
          <w:rFonts w:eastAsiaTheme="minorHAnsi"/>
          <w:lang w:eastAsia="en-US"/>
        </w:rPr>
        <w:t>атлетическая гимнастика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9072D2"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</w:t>
      </w:r>
      <w:r w:rsidR="0010799D" w:rsidRPr="00D44428">
        <w:rPr>
          <w:rFonts w:eastAsiaTheme="minorHAnsi"/>
          <w:lang w:eastAsia="en-US"/>
        </w:rPr>
        <w:t>шейпинг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9072D2"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</w:t>
      </w:r>
      <w:r w:rsidR="0010799D" w:rsidRPr="00D44428">
        <w:rPr>
          <w:rFonts w:eastAsiaTheme="minorHAnsi"/>
          <w:lang w:eastAsia="en-US"/>
        </w:rPr>
        <w:t>ритмическая гимнастика</w:t>
      </w:r>
    </w:p>
    <w:p w:rsidR="009959BE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9072D2"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</w:t>
      </w:r>
      <w:r w:rsidR="0010799D" w:rsidRPr="00D44428">
        <w:rPr>
          <w:rFonts w:eastAsiaTheme="minorHAnsi"/>
          <w:lang w:eastAsia="en-US"/>
        </w:rPr>
        <w:t>бодибилдинг или культуризм</w:t>
      </w:r>
    </w:p>
    <w:p w:rsidR="00994196" w:rsidRPr="00D44428" w:rsidRDefault="00994196" w:rsidP="00786886">
      <w:pPr>
        <w:spacing w:line="259" w:lineRule="auto"/>
        <w:rPr>
          <w:rFonts w:eastAsiaTheme="minorHAnsi"/>
          <w:lang w:eastAsia="en-US"/>
        </w:rPr>
      </w:pPr>
    </w:p>
    <w:p w:rsidR="002D6AD9" w:rsidRPr="00D44428" w:rsidRDefault="00590776" w:rsidP="002D6AD9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5</w:t>
      </w:r>
      <w:r w:rsidR="00F16CBE" w:rsidRPr="00D44428">
        <w:rPr>
          <w:rFonts w:eastAsiaTheme="minorHAnsi"/>
          <w:b/>
          <w:i/>
          <w:lang w:eastAsia="en-US"/>
        </w:rPr>
        <w:t xml:space="preserve">. </w:t>
      </w:r>
      <w:r w:rsidR="002D6AD9" w:rsidRPr="00D44428">
        <w:t xml:space="preserve"> </w:t>
      </w:r>
      <w:r w:rsidR="00E21FF4" w:rsidRPr="00D44428">
        <w:rPr>
          <w:rFonts w:eastAsiaTheme="minorHAnsi"/>
          <w:b/>
          <w:i/>
          <w:lang w:eastAsia="en-US"/>
        </w:rPr>
        <w:t>Фоновые виды физической культуры обеспечивают:</w:t>
      </w:r>
      <w:r w:rsidR="00F16CBE" w:rsidRPr="00D44428">
        <w:rPr>
          <w:rFonts w:eastAsiaTheme="minorHAnsi"/>
          <w:b/>
          <w:i/>
          <w:lang w:eastAsia="en-US"/>
        </w:rPr>
        <w:t xml:space="preserve"> </w:t>
      </w:r>
    </w:p>
    <w:p w:rsidR="002D6AD9" w:rsidRPr="00D44428" w:rsidRDefault="00F16CBE" w:rsidP="002D6AD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а)</w:t>
      </w:r>
      <w:r w:rsidR="002D6AD9"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повышение эффективности профессиональной деятельности</w:t>
      </w:r>
    </w:p>
    <w:p w:rsidR="002D6AD9" w:rsidRPr="00D44428" w:rsidRDefault="002D6AD9" w:rsidP="002D6AD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б</w:t>
      </w:r>
      <w:r w:rsidR="00F16CBE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достижение нормированных показателей уровня физических способностей</w:t>
      </w:r>
    </w:p>
    <w:p w:rsidR="002D6AD9" w:rsidRPr="00D44428" w:rsidRDefault="002D6AD9" w:rsidP="002D6AD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в</w:t>
      </w:r>
      <w:r w:rsidR="00F16CBE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оптимизацию функционального состояния, здоровый отдых и развлечение</w:t>
      </w:r>
    </w:p>
    <w:p w:rsidR="002D6AD9" w:rsidRPr="00D44428" w:rsidRDefault="002D6AD9" w:rsidP="002D6AD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г</w:t>
      </w:r>
      <w:r w:rsidR="00F16CBE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E21FF4" w:rsidRPr="00D44428">
        <w:rPr>
          <w:rFonts w:eastAsiaTheme="minorHAnsi"/>
          <w:lang w:eastAsia="en-US"/>
        </w:rPr>
        <w:t xml:space="preserve"> восстановление функциональных возможностей организма</w:t>
      </w:r>
    </w:p>
    <w:p w:rsidR="00E510D1" w:rsidRPr="00D44428" w:rsidRDefault="00E510D1" w:rsidP="002D6AD9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 xml:space="preserve"> </w:t>
      </w:r>
    </w:p>
    <w:p w:rsidR="00896117" w:rsidRPr="00D44428" w:rsidRDefault="00590776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6</w:t>
      </w:r>
      <w:r w:rsidR="00732854" w:rsidRPr="00D44428">
        <w:rPr>
          <w:rFonts w:eastAsiaTheme="minorHAnsi"/>
          <w:b/>
          <w:i/>
          <w:lang w:eastAsia="en-US"/>
        </w:rPr>
        <w:t xml:space="preserve">. </w:t>
      </w:r>
      <w:r w:rsidR="00D263C9" w:rsidRPr="00D44428">
        <w:rPr>
          <w:rFonts w:eastAsiaTheme="minorHAnsi"/>
          <w:b/>
          <w:i/>
          <w:lang w:eastAsia="en-US"/>
        </w:rPr>
        <w:t xml:space="preserve"> </w:t>
      </w:r>
      <w:r w:rsidR="00896117" w:rsidRPr="00D44428">
        <w:rPr>
          <w:rFonts w:eastAsiaTheme="minorHAnsi"/>
          <w:b/>
          <w:i/>
          <w:lang w:eastAsia="en-US"/>
        </w:rPr>
        <w:t xml:space="preserve"> </w:t>
      </w:r>
      <w:r w:rsidR="00934B8E" w:rsidRPr="00D44428">
        <w:rPr>
          <w:rFonts w:eastAsiaTheme="minorHAnsi"/>
          <w:b/>
          <w:i/>
          <w:lang w:eastAsia="en-US"/>
        </w:rPr>
        <w:t>Наиболее высокие темпы физического развития наблюдаются:</w:t>
      </w:r>
    </w:p>
    <w:p w:rsidR="00E510D1" w:rsidRPr="00D44428" w:rsidRDefault="00E510D1" w:rsidP="00E510D1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D263C9" w:rsidRPr="00D44428">
        <w:rPr>
          <w:rFonts w:eastAsiaTheme="minorHAnsi"/>
          <w:lang w:eastAsia="en-US"/>
        </w:rPr>
        <w:t xml:space="preserve"> </w:t>
      </w:r>
      <w:r w:rsidR="00934B8E" w:rsidRPr="00D44428">
        <w:rPr>
          <w:rFonts w:eastAsiaTheme="minorHAnsi"/>
          <w:lang w:eastAsia="en-US"/>
        </w:rPr>
        <w:t xml:space="preserve">дошкольном </w:t>
      </w:r>
      <w:proofErr w:type="gramStart"/>
      <w:r w:rsidR="00934B8E" w:rsidRPr="00D44428">
        <w:rPr>
          <w:rFonts w:eastAsiaTheme="minorHAnsi"/>
          <w:lang w:eastAsia="en-US"/>
        </w:rPr>
        <w:t>возрасте</w:t>
      </w:r>
      <w:proofErr w:type="gramEnd"/>
    </w:p>
    <w:p w:rsidR="00E510D1" w:rsidRPr="00D44428" w:rsidRDefault="00E510D1" w:rsidP="00E510D1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D263C9" w:rsidRPr="00D44428">
        <w:rPr>
          <w:rFonts w:eastAsiaTheme="minorHAnsi"/>
          <w:lang w:eastAsia="en-US"/>
        </w:rPr>
        <w:t xml:space="preserve"> </w:t>
      </w:r>
      <w:proofErr w:type="gramStart"/>
      <w:r w:rsidR="00934B8E" w:rsidRPr="00D44428">
        <w:rPr>
          <w:rFonts w:eastAsiaTheme="minorHAnsi"/>
          <w:lang w:eastAsia="en-US"/>
        </w:rPr>
        <w:t>младшем</w:t>
      </w:r>
      <w:proofErr w:type="gramEnd"/>
      <w:r w:rsidR="00934B8E" w:rsidRPr="00D44428">
        <w:rPr>
          <w:rFonts w:eastAsiaTheme="minorHAnsi"/>
          <w:lang w:eastAsia="en-US"/>
        </w:rPr>
        <w:t xml:space="preserve"> школьном возрасте</w:t>
      </w:r>
    </w:p>
    <w:p w:rsidR="00896117" w:rsidRPr="00D44428" w:rsidRDefault="00E510D1" w:rsidP="00E510D1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D263C9" w:rsidRPr="00D44428">
        <w:rPr>
          <w:rFonts w:eastAsiaTheme="minorHAnsi"/>
          <w:lang w:eastAsia="en-US"/>
        </w:rPr>
        <w:t xml:space="preserve"> </w:t>
      </w:r>
      <w:proofErr w:type="gramStart"/>
      <w:r w:rsidR="00934B8E" w:rsidRPr="00D44428">
        <w:rPr>
          <w:rFonts w:eastAsiaTheme="minorHAnsi"/>
          <w:lang w:eastAsia="en-US"/>
        </w:rPr>
        <w:t>среднем</w:t>
      </w:r>
      <w:proofErr w:type="gramEnd"/>
      <w:r w:rsidR="00934B8E" w:rsidRPr="00D44428">
        <w:rPr>
          <w:rFonts w:eastAsiaTheme="minorHAnsi"/>
          <w:lang w:eastAsia="en-US"/>
        </w:rPr>
        <w:t xml:space="preserve"> школьном возрасте</w:t>
      </w:r>
      <w:r w:rsidR="00896117" w:rsidRPr="00D44428">
        <w:rPr>
          <w:rFonts w:eastAsiaTheme="minorHAnsi"/>
          <w:lang w:eastAsia="en-US"/>
        </w:rPr>
        <w:t xml:space="preserve"> </w:t>
      </w:r>
    </w:p>
    <w:p w:rsidR="00E510D1" w:rsidRPr="00D44428" w:rsidRDefault="00E510D1" w:rsidP="00E510D1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D263C9" w:rsidRPr="00D44428">
        <w:rPr>
          <w:rFonts w:eastAsiaTheme="minorHAnsi"/>
          <w:lang w:eastAsia="en-US"/>
        </w:rPr>
        <w:t xml:space="preserve"> </w:t>
      </w:r>
      <w:r w:rsidR="00934B8E" w:rsidRPr="00D44428">
        <w:rPr>
          <w:rFonts w:eastAsiaTheme="minorHAnsi"/>
          <w:lang w:eastAsia="en-US"/>
        </w:rPr>
        <w:t xml:space="preserve">старшем школьном </w:t>
      </w:r>
      <w:proofErr w:type="gramStart"/>
      <w:r w:rsidR="00934B8E" w:rsidRPr="00D44428">
        <w:rPr>
          <w:rFonts w:eastAsiaTheme="minorHAnsi"/>
          <w:lang w:eastAsia="en-US"/>
        </w:rPr>
        <w:t>возрасте</w:t>
      </w:r>
      <w:proofErr w:type="gramEnd"/>
    </w:p>
    <w:p w:rsidR="00590776" w:rsidRPr="00D44428" w:rsidRDefault="00590776" w:rsidP="00C1555B">
      <w:pPr>
        <w:spacing w:line="259" w:lineRule="auto"/>
        <w:rPr>
          <w:rFonts w:eastAsiaTheme="minorHAnsi"/>
          <w:b/>
          <w:i/>
          <w:lang w:eastAsia="en-US"/>
        </w:rPr>
      </w:pPr>
    </w:p>
    <w:p w:rsidR="00C1555B" w:rsidRPr="00D44428" w:rsidRDefault="00590776" w:rsidP="00C1555B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7</w:t>
      </w:r>
      <w:r w:rsidR="00C1555B" w:rsidRPr="00D44428">
        <w:rPr>
          <w:rFonts w:eastAsiaTheme="minorHAnsi"/>
          <w:b/>
          <w:i/>
          <w:lang w:eastAsia="en-US"/>
        </w:rPr>
        <w:t xml:space="preserve">. </w:t>
      </w:r>
      <w:r w:rsidR="00934B8E" w:rsidRPr="00D44428">
        <w:rPr>
          <w:rFonts w:eastAsiaTheme="minorHAnsi"/>
          <w:b/>
          <w:i/>
          <w:lang w:eastAsia="en-US"/>
        </w:rPr>
        <w:t xml:space="preserve"> Подводящие упражнения используются в физическом воспитании и подготовке спортсменов </w:t>
      </w:r>
      <w:r w:rsidR="004E54AB" w:rsidRPr="00D44428">
        <w:rPr>
          <w:rFonts w:eastAsiaTheme="minorHAnsi"/>
          <w:b/>
          <w:i/>
          <w:lang w:eastAsia="en-US"/>
        </w:rPr>
        <w:t>с целью:</w:t>
      </w:r>
    </w:p>
    <w:p w:rsidR="00C1555B" w:rsidRPr="00D44428" w:rsidRDefault="00C1555B" w:rsidP="00C1555B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934B8E" w:rsidRPr="00D44428">
        <w:rPr>
          <w:rFonts w:eastAsiaTheme="minorHAnsi"/>
          <w:lang w:eastAsia="en-US"/>
        </w:rPr>
        <w:t xml:space="preserve"> </w:t>
      </w:r>
      <w:r w:rsidR="004E54AB" w:rsidRPr="00D44428">
        <w:rPr>
          <w:rFonts w:eastAsiaTheme="minorHAnsi"/>
          <w:lang w:eastAsia="en-US"/>
        </w:rPr>
        <w:t xml:space="preserve"> совершенствования волевых качеств</w:t>
      </w:r>
    </w:p>
    <w:p w:rsidR="00C1555B" w:rsidRPr="00D44428" w:rsidRDefault="00C1555B" w:rsidP="00C1555B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934B8E" w:rsidRPr="00D44428">
        <w:rPr>
          <w:rFonts w:eastAsiaTheme="minorHAnsi"/>
          <w:lang w:eastAsia="en-US"/>
        </w:rPr>
        <w:t xml:space="preserve"> </w:t>
      </w:r>
      <w:r w:rsidR="004E54AB" w:rsidRPr="00D44428">
        <w:rPr>
          <w:rFonts w:eastAsiaTheme="minorHAnsi"/>
          <w:lang w:eastAsia="en-US"/>
        </w:rPr>
        <w:t xml:space="preserve"> коррекции предстартового состояния</w:t>
      </w:r>
    </w:p>
    <w:p w:rsidR="00C1555B" w:rsidRPr="00D44428" w:rsidRDefault="00C1555B" w:rsidP="00C1555B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934B8E" w:rsidRPr="00D44428">
        <w:rPr>
          <w:rFonts w:eastAsiaTheme="minorHAnsi"/>
          <w:lang w:eastAsia="en-US"/>
        </w:rPr>
        <w:t xml:space="preserve"> </w:t>
      </w:r>
      <w:r w:rsidR="004E54AB" w:rsidRPr="00D44428">
        <w:rPr>
          <w:rFonts w:eastAsiaTheme="minorHAnsi"/>
          <w:lang w:eastAsia="en-US"/>
        </w:rPr>
        <w:t xml:space="preserve"> освоения двигательных действий</w:t>
      </w:r>
    </w:p>
    <w:p w:rsidR="00C1555B" w:rsidRPr="00D44428" w:rsidRDefault="00C1555B" w:rsidP="00C1555B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lastRenderedPageBreak/>
        <w:t xml:space="preserve">г) </w:t>
      </w:r>
      <w:r w:rsidR="00934B8E" w:rsidRPr="00D44428">
        <w:rPr>
          <w:rFonts w:eastAsiaTheme="minorHAnsi"/>
          <w:lang w:eastAsia="en-US"/>
        </w:rPr>
        <w:t xml:space="preserve"> </w:t>
      </w:r>
      <w:r w:rsidR="004E54AB" w:rsidRPr="00D44428">
        <w:rPr>
          <w:rFonts w:eastAsiaTheme="minorHAnsi"/>
          <w:lang w:eastAsia="en-US"/>
        </w:rPr>
        <w:t xml:space="preserve"> воспитания физических качеств</w:t>
      </w:r>
    </w:p>
    <w:p w:rsidR="00896117" w:rsidRPr="00D44428" w:rsidRDefault="00896117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9565D2" w:rsidRPr="00D44428" w:rsidRDefault="00590776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8</w:t>
      </w:r>
      <w:r w:rsidR="00267DD1" w:rsidRPr="00D44428">
        <w:rPr>
          <w:rFonts w:eastAsiaTheme="minorHAnsi"/>
          <w:b/>
          <w:i/>
          <w:lang w:eastAsia="en-US"/>
        </w:rPr>
        <w:t xml:space="preserve">. </w:t>
      </w:r>
      <w:r w:rsidR="0003601C" w:rsidRPr="00D44428">
        <w:rPr>
          <w:rFonts w:eastAsiaTheme="minorHAnsi"/>
          <w:b/>
          <w:i/>
          <w:lang w:eastAsia="en-US"/>
        </w:rPr>
        <w:t xml:space="preserve"> Параметры объёма и интенсивности нагрузки в отдельных упражнениях соотносятся: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934B8E" w:rsidRPr="00D44428">
        <w:rPr>
          <w:rFonts w:eastAsiaTheme="minorHAnsi"/>
          <w:lang w:eastAsia="en-US"/>
        </w:rPr>
        <w:t xml:space="preserve"> </w:t>
      </w:r>
      <w:r w:rsidR="0003601C" w:rsidRPr="00D44428">
        <w:rPr>
          <w:rFonts w:eastAsiaTheme="minorHAnsi"/>
          <w:lang w:eastAsia="en-US"/>
        </w:rPr>
        <w:t>прямо пропорционально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934B8E" w:rsidRPr="00D44428">
        <w:rPr>
          <w:rFonts w:eastAsiaTheme="minorHAnsi"/>
          <w:lang w:eastAsia="en-US"/>
        </w:rPr>
        <w:t xml:space="preserve"> </w:t>
      </w:r>
      <w:r w:rsidR="0003601C" w:rsidRPr="00D44428">
        <w:rPr>
          <w:rFonts w:eastAsiaTheme="minorHAnsi"/>
          <w:lang w:eastAsia="en-US"/>
        </w:rPr>
        <w:t>обратно пропорционально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934B8E" w:rsidRPr="00D44428">
        <w:rPr>
          <w:rFonts w:eastAsiaTheme="minorHAnsi"/>
          <w:lang w:eastAsia="en-US"/>
        </w:rPr>
        <w:t xml:space="preserve"> </w:t>
      </w:r>
      <w:r w:rsidR="0003601C" w:rsidRPr="00D44428">
        <w:rPr>
          <w:rFonts w:eastAsiaTheme="minorHAnsi"/>
          <w:lang w:eastAsia="en-US"/>
        </w:rPr>
        <w:t>кратковременно</w:t>
      </w:r>
    </w:p>
    <w:p w:rsidR="00E510D1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934B8E" w:rsidRPr="00D44428">
        <w:rPr>
          <w:rFonts w:eastAsiaTheme="minorHAnsi"/>
          <w:lang w:eastAsia="en-US"/>
        </w:rPr>
        <w:t xml:space="preserve"> </w:t>
      </w:r>
      <w:r w:rsidR="0003601C" w:rsidRPr="00D44428">
        <w:rPr>
          <w:rFonts w:eastAsiaTheme="minorHAnsi"/>
          <w:lang w:eastAsia="en-US"/>
        </w:rPr>
        <w:t>постоянно</w:t>
      </w:r>
    </w:p>
    <w:p w:rsidR="009565D2" w:rsidRPr="00D44428" w:rsidRDefault="009565D2" w:rsidP="009565D2">
      <w:pPr>
        <w:spacing w:line="259" w:lineRule="auto"/>
        <w:rPr>
          <w:rFonts w:eastAsiaTheme="minorHAnsi"/>
          <w:b/>
          <w:i/>
          <w:lang w:eastAsia="en-US"/>
        </w:rPr>
      </w:pPr>
    </w:p>
    <w:p w:rsidR="005B0F4F" w:rsidRPr="00D44428" w:rsidRDefault="00590776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9</w:t>
      </w:r>
      <w:r w:rsidR="00267DD1" w:rsidRPr="00D44428">
        <w:rPr>
          <w:rFonts w:eastAsiaTheme="minorHAnsi"/>
          <w:b/>
          <w:i/>
          <w:lang w:eastAsia="en-US"/>
        </w:rPr>
        <w:t xml:space="preserve">. </w:t>
      </w:r>
      <w:r w:rsidR="0003601C" w:rsidRPr="00D44428">
        <w:rPr>
          <w:rFonts w:eastAsiaTheme="minorHAnsi"/>
          <w:b/>
          <w:i/>
          <w:lang w:eastAsia="en-US"/>
        </w:rPr>
        <w:t xml:space="preserve"> В лапте место, откуда совершаются перебежки игроками,</w:t>
      </w:r>
      <w:r w:rsidR="00525DEF" w:rsidRPr="00D44428">
        <w:rPr>
          <w:rFonts w:eastAsiaTheme="minorHAnsi"/>
          <w:b/>
          <w:i/>
          <w:lang w:eastAsia="en-US"/>
        </w:rPr>
        <w:t xml:space="preserve"> выполнившими удары по мячу, называется: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03601C"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>город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03601C"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>пригород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03601C"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>околица</w:t>
      </w:r>
    </w:p>
    <w:p w:rsidR="00E510D1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03601C"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>городище</w:t>
      </w:r>
    </w:p>
    <w:p w:rsidR="00E510D1" w:rsidRPr="00D44428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896117" w:rsidRPr="00D44428" w:rsidRDefault="00732854" w:rsidP="00525DEF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</w:t>
      </w:r>
      <w:r w:rsidR="00590776" w:rsidRPr="00D44428">
        <w:rPr>
          <w:rFonts w:eastAsiaTheme="minorHAnsi"/>
          <w:b/>
          <w:i/>
          <w:lang w:eastAsia="en-US"/>
        </w:rPr>
        <w:t>0.</w:t>
      </w:r>
      <w:r w:rsidR="00525DEF" w:rsidRPr="00D44428">
        <w:rPr>
          <w:rFonts w:eastAsiaTheme="minorHAnsi"/>
          <w:b/>
          <w:i/>
          <w:lang w:eastAsia="en-US"/>
        </w:rPr>
        <w:t xml:space="preserve"> Для оценки </w:t>
      </w:r>
      <w:proofErr w:type="gramStart"/>
      <w:r w:rsidR="00525DEF" w:rsidRPr="00D44428">
        <w:rPr>
          <w:rFonts w:eastAsiaTheme="minorHAnsi"/>
          <w:b/>
          <w:i/>
          <w:lang w:eastAsia="en-US"/>
        </w:rPr>
        <w:t>обшей выносливости применяется</w:t>
      </w:r>
      <w:proofErr w:type="gramEnd"/>
      <w:r w:rsidR="00525DEF" w:rsidRPr="00D44428">
        <w:rPr>
          <w:rFonts w:eastAsiaTheme="minorHAnsi"/>
          <w:b/>
          <w:i/>
          <w:lang w:eastAsia="en-US"/>
        </w:rPr>
        <w:t>:</w:t>
      </w:r>
    </w:p>
    <w:p w:rsidR="00896117" w:rsidRPr="00D44428" w:rsidRDefault="00896117" w:rsidP="00896117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525DEF" w:rsidRPr="00D44428">
        <w:rPr>
          <w:rFonts w:eastAsiaTheme="minorHAnsi"/>
          <w:lang w:eastAsia="en-US"/>
        </w:rPr>
        <w:t xml:space="preserve"> проба </w:t>
      </w:r>
      <w:proofErr w:type="spellStart"/>
      <w:r w:rsidR="00525DEF" w:rsidRPr="00D44428">
        <w:rPr>
          <w:rFonts w:eastAsiaTheme="minorHAnsi"/>
          <w:lang w:eastAsia="en-US"/>
        </w:rPr>
        <w:t>Ромберга</w:t>
      </w:r>
      <w:proofErr w:type="spellEnd"/>
    </w:p>
    <w:p w:rsidR="00896117" w:rsidRPr="00D44428" w:rsidRDefault="00896117" w:rsidP="00896117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525DEF" w:rsidRPr="00D44428">
        <w:rPr>
          <w:rFonts w:eastAsiaTheme="minorHAnsi"/>
          <w:lang w:eastAsia="en-US"/>
        </w:rPr>
        <w:t xml:space="preserve"> </w:t>
      </w:r>
      <w:proofErr w:type="spellStart"/>
      <w:r w:rsidR="00525DEF" w:rsidRPr="00D44428">
        <w:rPr>
          <w:rFonts w:eastAsiaTheme="minorHAnsi"/>
          <w:lang w:eastAsia="en-US"/>
        </w:rPr>
        <w:t>теппинг</w:t>
      </w:r>
      <w:proofErr w:type="spellEnd"/>
      <w:r w:rsidR="00525DEF" w:rsidRPr="00D44428">
        <w:rPr>
          <w:rFonts w:eastAsiaTheme="minorHAnsi"/>
          <w:lang w:eastAsia="en-US"/>
        </w:rPr>
        <w:t>-тест</w:t>
      </w:r>
    </w:p>
    <w:p w:rsidR="00896117" w:rsidRPr="00D44428" w:rsidRDefault="00896117" w:rsidP="00896117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525DEF" w:rsidRPr="00D44428">
        <w:rPr>
          <w:rFonts w:eastAsiaTheme="minorHAnsi"/>
          <w:lang w:eastAsia="en-US"/>
        </w:rPr>
        <w:t xml:space="preserve"> тест </w:t>
      </w:r>
      <w:proofErr w:type="spellStart"/>
      <w:r w:rsidR="00525DEF" w:rsidRPr="00D44428">
        <w:rPr>
          <w:rFonts w:eastAsiaTheme="minorHAnsi"/>
          <w:lang w:eastAsia="en-US"/>
        </w:rPr>
        <w:t>Люшера</w:t>
      </w:r>
      <w:proofErr w:type="spellEnd"/>
    </w:p>
    <w:p w:rsidR="00896117" w:rsidRPr="00D44428" w:rsidRDefault="00896117" w:rsidP="00896117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525DEF" w:rsidRPr="00D44428">
        <w:rPr>
          <w:rFonts w:eastAsiaTheme="minorHAnsi"/>
          <w:lang w:eastAsia="en-US"/>
        </w:rPr>
        <w:t xml:space="preserve"> тест Купера</w:t>
      </w:r>
    </w:p>
    <w:p w:rsidR="00E510D1" w:rsidRPr="00D44428" w:rsidRDefault="00E510D1" w:rsidP="00896117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 xml:space="preserve"> </w:t>
      </w:r>
    </w:p>
    <w:p w:rsidR="00F16CBE" w:rsidRPr="00D44428" w:rsidRDefault="00732854" w:rsidP="00F16CBE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</w:t>
      </w:r>
      <w:r w:rsidR="00590776" w:rsidRPr="00D44428">
        <w:rPr>
          <w:rFonts w:eastAsiaTheme="minorHAnsi"/>
          <w:b/>
          <w:i/>
          <w:lang w:eastAsia="en-US"/>
        </w:rPr>
        <w:t>1.</w:t>
      </w:r>
      <w:r w:rsidR="006036E9" w:rsidRPr="00D44428">
        <w:rPr>
          <w:rFonts w:eastAsiaTheme="minorHAnsi"/>
          <w:b/>
          <w:i/>
          <w:lang w:eastAsia="en-US"/>
        </w:rPr>
        <w:t xml:space="preserve"> </w:t>
      </w:r>
      <w:r w:rsidR="00525DEF" w:rsidRPr="00D44428">
        <w:rPr>
          <w:rFonts w:eastAsiaTheme="minorHAnsi"/>
          <w:b/>
          <w:i/>
          <w:lang w:eastAsia="en-US"/>
        </w:rPr>
        <w:t xml:space="preserve"> Неравномерность развития морфофункциональных свойств организма проявляется:</w:t>
      </w:r>
      <w:r w:rsidR="003A2DBC" w:rsidRPr="00D44428">
        <w:rPr>
          <w:rFonts w:eastAsiaTheme="minorHAnsi"/>
          <w:b/>
          <w:i/>
          <w:lang w:eastAsia="en-US"/>
        </w:rPr>
        <w:t xml:space="preserve">     </w:t>
      </w:r>
      <w:r w:rsidR="001F4B96" w:rsidRPr="00D44428">
        <w:rPr>
          <w:rFonts w:eastAsiaTheme="minorHAnsi"/>
          <w:b/>
          <w:i/>
          <w:lang w:eastAsia="en-US"/>
        </w:rPr>
        <w:t xml:space="preserve"> </w:t>
      </w:r>
    </w:p>
    <w:p w:rsidR="00F16CBE" w:rsidRPr="00D44428" w:rsidRDefault="00635BE0" w:rsidP="00F16CB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а)</w:t>
      </w:r>
      <w:r w:rsidR="00F16CBE"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 xml:space="preserve"> </w:t>
      </w:r>
      <w:r w:rsidR="003A2DBC" w:rsidRPr="00D44428">
        <w:rPr>
          <w:rFonts w:eastAsiaTheme="minorHAnsi"/>
          <w:lang w:eastAsia="en-US"/>
        </w:rPr>
        <w:t>в генетическом контроле фаз развития организма</w:t>
      </w:r>
    </w:p>
    <w:p w:rsidR="00F16CBE" w:rsidRPr="00D44428" w:rsidRDefault="00F16CBE" w:rsidP="00F16CB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б</w:t>
      </w:r>
      <w:r w:rsidR="00635BE0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 xml:space="preserve"> </w:t>
      </w:r>
      <w:r w:rsidR="003A2DBC" w:rsidRPr="00D44428">
        <w:rPr>
          <w:rFonts w:eastAsiaTheme="minorHAnsi"/>
          <w:lang w:eastAsia="en-US"/>
        </w:rPr>
        <w:t xml:space="preserve">в </w:t>
      </w:r>
      <w:proofErr w:type="spellStart"/>
      <w:r w:rsidR="003A2DBC" w:rsidRPr="00D44428">
        <w:rPr>
          <w:rFonts w:eastAsiaTheme="minorHAnsi"/>
          <w:lang w:eastAsia="en-US"/>
        </w:rPr>
        <w:t>гетерохронности</w:t>
      </w:r>
      <w:proofErr w:type="spellEnd"/>
      <w:r w:rsidR="003A2DBC" w:rsidRPr="00D44428">
        <w:rPr>
          <w:rFonts w:eastAsiaTheme="minorHAnsi"/>
          <w:lang w:eastAsia="en-US"/>
        </w:rPr>
        <w:t xml:space="preserve"> созревания систем организма</w:t>
      </w:r>
    </w:p>
    <w:p w:rsidR="00F16CBE" w:rsidRPr="00D44428" w:rsidRDefault="00F16CBE" w:rsidP="00F16CB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в</w:t>
      </w:r>
      <w:r w:rsidR="00635BE0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 xml:space="preserve"> </w:t>
      </w:r>
      <w:r w:rsidR="003A2DBC" w:rsidRPr="00D44428">
        <w:rPr>
          <w:rFonts w:eastAsiaTheme="minorHAnsi"/>
          <w:lang w:eastAsia="en-US"/>
        </w:rPr>
        <w:t>в постепенном замедлении изменения свойств организма</w:t>
      </w:r>
    </w:p>
    <w:p w:rsidR="00454B53" w:rsidRPr="00D44428" w:rsidRDefault="00F16CBE" w:rsidP="00F16CB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>г</w:t>
      </w:r>
      <w:r w:rsidR="00635BE0" w:rsidRPr="00D44428">
        <w:rPr>
          <w:rFonts w:eastAsiaTheme="minorHAnsi"/>
          <w:lang w:eastAsia="en-US"/>
        </w:rPr>
        <w:t>)</w:t>
      </w:r>
      <w:r w:rsidRPr="00D44428">
        <w:rPr>
          <w:rFonts w:eastAsiaTheme="minorHAnsi"/>
          <w:lang w:eastAsia="en-US"/>
        </w:rPr>
        <w:t xml:space="preserve"> </w:t>
      </w:r>
      <w:r w:rsidR="00525DEF" w:rsidRPr="00D44428">
        <w:rPr>
          <w:rFonts w:eastAsiaTheme="minorHAnsi"/>
          <w:lang w:eastAsia="en-US"/>
        </w:rPr>
        <w:t xml:space="preserve"> </w:t>
      </w:r>
      <w:r w:rsidR="003A2DBC" w:rsidRPr="00D44428">
        <w:rPr>
          <w:rFonts w:eastAsiaTheme="minorHAnsi"/>
          <w:lang w:eastAsia="en-US"/>
        </w:rPr>
        <w:t>в скачкообразном ускорении развития</w:t>
      </w:r>
    </w:p>
    <w:p w:rsidR="00F16CBE" w:rsidRPr="00D44428" w:rsidRDefault="00F16CBE" w:rsidP="00F16CBE">
      <w:pPr>
        <w:spacing w:line="259" w:lineRule="auto"/>
        <w:rPr>
          <w:rFonts w:eastAsiaTheme="minorHAnsi"/>
          <w:b/>
          <w:i/>
          <w:lang w:eastAsia="en-US"/>
        </w:rPr>
      </w:pPr>
    </w:p>
    <w:p w:rsidR="005B0F4F" w:rsidRPr="00D44428" w:rsidRDefault="00732854" w:rsidP="005B0F4F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</w:t>
      </w:r>
      <w:r w:rsidR="00590776" w:rsidRPr="00D44428">
        <w:rPr>
          <w:rFonts w:eastAsiaTheme="minorHAnsi"/>
          <w:b/>
          <w:i/>
          <w:lang w:eastAsia="en-US"/>
        </w:rPr>
        <w:t>2</w:t>
      </w:r>
      <w:r w:rsidR="006036E9" w:rsidRPr="00D44428">
        <w:rPr>
          <w:rFonts w:eastAsiaTheme="minorHAnsi"/>
          <w:b/>
          <w:i/>
          <w:lang w:eastAsia="en-US"/>
        </w:rPr>
        <w:t xml:space="preserve">. </w:t>
      </w:r>
      <w:r w:rsidR="003A2DBC" w:rsidRPr="00D44428">
        <w:rPr>
          <w:rFonts w:eastAsiaTheme="minorHAnsi"/>
          <w:b/>
          <w:i/>
          <w:lang w:eastAsia="en-US"/>
        </w:rPr>
        <w:t xml:space="preserve"> Анатомическими ограничителями движений в суставах являются:   </w:t>
      </w:r>
      <w:r w:rsidR="001F4B96" w:rsidRPr="00D44428">
        <w:rPr>
          <w:rFonts w:eastAsiaTheme="minorHAnsi"/>
          <w:b/>
          <w:i/>
          <w:lang w:eastAsia="en-US"/>
        </w:rPr>
        <w:t xml:space="preserve"> 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3A2DBC" w:rsidRPr="00D44428">
        <w:rPr>
          <w:rFonts w:eastAsiaTheme="minorHAnsi"/>
          <w:lang w:eastAsia="en-US"/>
        </w:rPr>
        <w:t xml:space="preserve"> кожа и подкожная клетчатка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3A2DBC" w:rsidRPr="00D44428">
        <w:rPr>
          <w:rFonts w:eastAsiaTheme="minorHAnsi"/>
          <w:lang w:eastAsia="en-US"/>
        </w:rPr>
        <w:t xml:space="preserve"> мышцы и связки</w:t>
      </w:r>
    </w:p>
    <w:p w:rsidR="005B0F4F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3A2DBC" w:rsidRPr="00D44428">
        <w:rPr>
          <w:rFonts w:eastAsiaTheme="minorHAnsi"/>
          <w:lang w:eastAsia="en-US"/>
        </w:rPr>
        <w:t xml:space="preserve"> суставная капсула и кости</w:t>
      </w:r>
    </w:p>
    <w:p w:rsidR="009959BE" w:rsidRPr="00D44428" w:rsidRDefault="005B0F4F" w:rsidP="005B0F4F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3A2DBC" w:rsidRPr="00D44428">
        <w:rPr>
          <w:rFonts w:eastAsiaTheme="minorHAnsi"/>
          <w:lang w:eastAsia="en-US"/>
        </w:rPr>
        <w:t xml:space="preserve"> все вышеперечисленное</w:t>
      </w:r>
    </w:p>
    <w:p w:rsidR="005B0F4F" w:rsidRPr="00D44428" w:rsidRDefault="005B0F4F" w:rsidP="005B0F4F">
      <w:pPr>
        <w:spacing w:line="259" w:lineRule="auto"/>
        <w:rPr>
          <w:rFonts w:eastAsiaTheme="minorHAnsi"/>
          <w:b/>
          <w:i/>
          <w:lang w:eastAsia="en-US"/>
        </w:rPr>
      </w:pPr>
    </w:p>
    <w:p w:rsidR="009565D2" w:rsidRPr="00D44428" w:rsidRDefault="00496081" w:rsidP="009565D2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</w:t>
      </w:r>
      <w:r w:rsidR="00590776" w:rsidRPr="00D44428">
        <w:rPr>
          <w:rFonts w:eastAsiaTheme="minorHAnsi"/>
          <w:b/>
          <w:i/>
          <w:lang w:eastAsia="en-US"/>
        </w:rPr>
        <w:t>3</w:t>
      </w:r>
      <w:r w:rsidRPr="00D44428">
        <w:rPr>
          <w:rFonts w:eastAsiaTheme="minorHAnsi"/>
          <w:b/>
          <w:i/>
          <w:lang w:eastAsia="en-US"/>
        </w:rPr>
        <w:t xml:space="preserve">. </w:t>
      </w:r>
      <w:r w:rsidR="003B1EBC" w:rsidRPr="00D44428">
        <w:rPr>
          <w:rFonts w:eastAsiaTheme="minorHAnsi"/>
          <w:b/>
          <w:i/>
          <w:lang w:eastAsia="en-US"/>
        </w:rPr>
        <w:t xml:space="preserve"> Прикладная направленность физического воспитания входит в понятие:  </w:t>
      </w:r>
      <w:r w:rsidR="001F4B96" w:rsidRPr="00D44428">
        <w:rPr>
          <w:rFonts w:eastAsiaTheme="minorHAnsi"/>
          <w:b/>
          <w:i/>
          <w:lang w:eastAsia="en-US"/>
        </w:rPr>
        <w:t xml:space="preserve"> 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3B1EBC" w:rsidRPr="00D44428">
        <w:rPr>
          <w:rFonts w:eastAsiaTheme="minorHAnsi"/>
          <w:lang w:eastAsia="en-US"/>
        </w:rPr>
        <w:t xml:space="preserve"> физическая подготовка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3B1EBC" w:rsidRPr="00D44428">
        <w:rPr>
          <w:rFonts w:eastAsiaTheme="minorHAnsi"/>
          <w:lang w:eastAsia="en-US"/>
        </w:rPr>
        <w:t xml:space="preserve"> физическая культура</w:t>
      </w:r>
    </w:p>
    <w:p w:rsidR="009565D2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3B1EBC" w:rsidRPr="00D44428">
        <w:rPr>
          <w:rFonts w:eastAsiaTheme="minorHAnsi"/>
          <w:lang w:eastAsia="en-US"/>
        </w:rPr>
        <w:t xml:space="preserve"> физическое совершенство</w:t>
      </w:r>
    </w:p>
    <w:p w:rsidR="00454B53" w:rsidRPr="00D44428" w:rsidRDefault="009565D2" w:rsidP="009565D2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3B1EBC" w:rsidRPr="00D44428">
        <w:rPr>
          <w:rFonts w:eastAsiaTheme="minorHAnsi"/>
          <w:lang w:eastAsia="en-US"/>
        </w:rPr>
        <w:t xml:space="preserve"> физическое образование</w:t>
      </w:r>
    </w:p>
    <w:p w:rsidR="009565D2" w:rsidRPr="00D44428" w:rsidRDefault="009565D2" w:rsidP="009565D2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565D2" w:rsidRPr="00D44428" w:rsidRDefault="00590776" w:rsidP="009565D2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D44428">
        <w:rPr>
          <w:rFonts w:eastAsiaTheme="minorHAnsi"/>
          <w:b/>
          <w:bCs/>
          <w:i/>
          <w:lang w:eastAsia="en-US"/>
        </w:rPr>
        <w:t>14</w:t>
      </w:r>
      <w:r w:rsidR="009565D2" w:rsidRPr="00D44428">
        <w:rPr>
          <w:rFonts w:eastAsiaTheme="minorHAnsi"/>
          <w:b/>
          <w:bCs/>
          <w:i/>
          <w:lang w:eastAsia="en-US"/>
        </w:rPr>
        <w:t xml:space="preserve">. </w:t>
      </w:r>
      <w:r w:rsidR="006E4DC7" w:rsidRPr="00D44428">
        <w:rPr>
          <w:rFonts w:eastAsiaTheme="minorHAnsi"/>
          <w:b/>
          <w:bCs/>
          <w:i/>
          <w:lang w:eastAsia="en-US"/>
        </w:rPr>
        <w:t xml:space="preserve"> Ответ заранее известным движением на заранее известный сигнал (зрительный, слуховой, тактильный) называется: </w:t>
      </w:r>
      <w:r w:rsidR="001F4B96" w:rsidRPr="00D44428">
        <w:rPr>
          <w:rFonts w:eastAsiaTheme="minorHAnsi"/>
          <w:b/>
          <w:bCs/>
          <w:i/>
          <w:lang w:eastAsia="en-US"/>
        </w:rPr>
        <w:t xml:space="preserve"> </w:t>
      </w:r>
    </w:p>
    <w:p w:rsidR="009565D2" w:rsidRPr="00D44428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44428">
        <w:rPr>
          <w:rFonts w:eastAsiaTheme="minorHAnsi"/>
          <w:bCs/>
          <w:lang w:eastAsia="en-US"/>
        </w:rPr>
        <w:t xml:space="preserve">а) </w:t>
      </w:r>
      <w:r w:rsidR="006E4DC7" w:rsidRPr="00D44428">
        <w:rPr>
          <w:rFonts w:eastAsiaTheme="minorHAnsi"/>
          <w:bCs/>
          <w:lang w:eastAsia="en-US"/>
        </w:rPr>
        <w:t xml:space="preserve"> простой двигательной реакцией</w:t>
      </w:r>
    </w:p>
    <w:p w:rsidR="009565D2" w:rsidRPr="00D44428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44428">
        <w:rPr>
          <w:rFonts w:eastAsiaTheme="minorHAnsi"/>
          <w:bCs/>
          <w:lang w:eastAsia="en-US"/>
        </w:rPr>
        <w:t xml:space="preserve">б) </w:t>
      </w:r>
      <w:r w:rsidR="006E4DC7" w:rsidRPr="00D44428">
        <w:rPr>
          <w:rFonts w:eastAsiaTheme="minorHAnsi"/>
          <w:bCs/>
          <w:lang w:eastAsia="en-US"/>
        </w:rPr>
        <w:t xml:space="preserve"> скоростью одиночного движения</w:t>
      </w:r>
    </w:p>
    <w:p w:rsidR="009565D2" w:rsidRPr="00D44428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44428">
        <w:rPr>
          <w:rFonts w:eastAsiaTheme="minorHAnsi"/>
          <w:bCs/>
          <w:lang w:eastAsia="en-US"/>
        </w:rPr>
        <w:t xml:space="preserve">в) </w:t>
      </w:r>
      <w:r w:rsidR="006E4DC7" w:rsidRPr="00D44428">
        <w:rPr>
          <w:rFonts w:eastAsiaTheme="minorHAnsi"/>
          <w:bCs/>
          <w:lang w:eastAsia="en-US"/>
        </w:rPr>
        <w:t xml:space="preserve"> частотой движения</w:t>
      </w:r>
    </w:p>
    <w:p w:rsidR="00DC5932" w:rsidRPr="00D44428" w:rsidRDefault="009565D2" w:rsidP="009565D2">
      <w:pPr>
        <w:spacing w:line="259" w:lineRule="auto"/>
        <w:rPr>
          <w:rFonts w:eastAsiaTheme="minorHAnsi"/>
          <w:bCs/>
          <w:lang w:eastAsia="en-US"/>
        </w:rPr>
      </w:pPr>
      <w:r w:rsidRPr="00D44428">
        <w:rPr>
          <w:rFonts w:eastAsiaTheme="minorHAnsi"/>
          <w:bCs/>
          <w:lang w:eastAsia="en-US"/>
        </w:rPr>
        <w:t xml:space="preserve">г) </w:t>
      </w:r>
      <w:r w:rsidR="006E4DC7" w:rsidRPr="00D44428">
        <w:rPr>
          <w:rFonts w:eastAsiaTheme="minorHAnsi"/>
          <w:bCs/>
          <w:lang w:eastAsia="en-US"/>
        </w:rPr>
        <w:t xml:space="preserve"> быстротой</w:t>
      </w:r>
    </w:p>
    <w:p w:rsidR="006E4DC7" w:rsidRPr="00D44428" w:rsidRDefault="006E4DC7" w:rsidP="009565D2">
      <w:pPr>
        <w:spacing w:line="259" w:lineRule="auto"/>
        <w:rPr>
          <w:rFonts w:eastAsiaTheme="minorHAnsi"/>
          <w:bCs/>
          <w:lang w:eastAsia="en-US"/>
        </w:rPr>
      </w:pPr>
    </w:p>
    <w:p w:rsidR="00350FC9" w:rsidRPr="00D44428" w:rsidRDefault="00590776" w:rsidP="006E4DC7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15</w:t>
      </w:r>
      <w:r w:rsidR="00496081" w:rsidRPr="00D44428">
        <w:rPr>
          <w:rFonts w:eastAsiaTheme="minorHAnsi"/>
          <w:b/>
          <w:i/>
          <w:lang w:eastAsia="en-US"/>
        </w:rPr>
        <w:t xml:space="preserve">. </w:t>
      </w:r>
      <w:r w:rsidR="006E4DC7" w:rsidRPr="00D44428">
        <w:rPr>
          <w:rFonts w:eastAsiaTheme="minorHAnsi"/>
          <w:b/>
          <w:i/>
          <w:lang w:eastAsia="en-US"/>
        </w:rPr>
        <w:t xml:space="preserve"> </w:t>
      </w:r>
      <w:r w:rsidR="000823F2" w:rsidRPr="00D44428">
        <w:rPr>
          <w:rFonts w:eastAsiaTheme="minorHAnsi"/>
          <w:b/>
          <w:i/>
          <w:lang w:eastAsia="en-US"/>
        </w:rPr>
        <w:t>Интервал отдыха, не гарантирующий восстановления работоспособности организма до исходного уровня к началу очередного упражнения, называется:</w:t>
      </w:r>
      <w:r w:rsidR="002B6453" w:rsidRPr="00D44428">
        <w:rPr>
          <w:rFonts w:eastAsiaTheme="minorHAnsi"/>
          <w:b/>
          <w:i/>
          <w:lang w:eastAsia="en-US"/>
        </w:rPr>
        <w:t xml:space="preserve"> </w:t>
      </w:r>
    </w:p>
    <w:p w:rsidR="00350FC9" w:rsidRPr="00D44428" w:rsidRDefault="00350FC9" w:rsidP="00350FC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lastRenderedPageBreak/>
        <w:t xml:space="preserve">а) </w:t>
      </w:r>
      <w:r w:rsidR="006E4DC7" w:rsidRPr="00D44428">
        <w:rPr>
          <w:rFonts w:eastAsiaTheme="minorHAnsi"/>
          <w:lang w:eastAsia="en-US"/>
        </w:rPr>
        <w:t xml:space="preserve"> </w:t>
      </w:r>
      <w:r w:rsidR="000823F2" w:rsidRPr="00D44428">
        <w:rPr>
          <w:rFonts w:eastAsiaTheme="minorHAnsi"/>
          <w:lang w:eastAsia="en-US"/>
        </w:rPr>
        <w:t>жесткий</w:t>
      </w:r>
    </w:p>
    <w:p w:rsidR="00350FC9" w:rsidRPr="00D44428" w:rsidRDefault="00350FC9" w:rsidP="00350FC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6E4DC7" w:rsidRPr="00D44428">
        <w:rPr>
          <w:rFonts w:eastAsiaTheme="minorHAnsi"/>
          <w:lang w:eastAsia="en-US"/>
        </w:rPr>
        <w:t xml:space="preserve"> </w:t>
      </w:r>
      <w:r w:rsidR="000823F2" w:rsidRPr="00D44428">
        <w:rPr>
          <w:rFonts w:eastAsiaTheme="minorHAnsi"/>
          <w:lang w:eastAsia="en-US"/>
        </w:rPr>
        <w:t>ординарный</w:t>
      </w:r>
    </w:p>
    <w:p w:rsidR="00350FC9" w:rsidRPr="00D44428" w:rsidRDefault="00350FC9" w:rsidP="00350FC9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6E4DC7" w:rsidRPr="00D44428">
        <w:rPr>
          <w:rFonts w:eastAsiaTheme="minorHAnsi"/>
          <w:lang w:eastAsia="en-US"/>
        </w:rPr>
        <w:t xml:space="preserve"> </w:t>
      </w:r>
      <w:proofErr w:type="spellStart"/>
      <w:r w:rsidR="000823F2" w:rsidRPr="00D44428">
        <w:rPr>
          <w:rFonts w:eastAsiaTheme="minorHAnsi"/>
          <w:lang w:eastAsia="en-US"/>
        </w:rPr>
        <w:t>суперкомпенсаторный</w:t>
      </w:r>
      <w:proofErr w:type="spellEnd"/>
    </w:p>
    <w:p w:rsidR="00635BE0" w:rsidRPr="00D44428" w:rsidRDefault="00350FC9" w:rsidP="00DA322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6E4DC7" w:rsidRPr="00D44428">
        <w:rPr>
          <w:rFonts w:eastAsiaTheme="minorHAnsi"/>
          <w:lang w:eastAsia="en-US"/>
        </w:rPr>
        <w:t xml:space="preserve"> </w:t>
      </w:r>
      <w:r w:rsidR="000823F2" w:rsidRPr="00D44428">
        <w:rPr>
          <w:rFonts w:eastAsiaTheme="minorHAnsi"/>
          <w:lang w:eastAsia="en-US"/>
        </w:rPr>
        <w:t>активный</w:t>
      </w:r>
    </w:p>
    <w:p w:rsidR="006E4DC7" w:rsidRPr="00D44428" w:rsidRDefault="006E4DC7" w:rsidP="00DA322E">
      <w:pPr>
        <w:spacing w:line="259" w:lineRule="auto"/>
        <w:rPr>
          <w:rFonts w:eastAsiaTheme="minorHAnsi"/>
          <w:lang w:eastAsia="en-US"/>
        </w:rPr>
      </w:pPr>
    </w:p>
    <w:p w:rsidR="00DA322E" w:rsidRPr="00D44428" w:rsidRDefault="00590776" w:rsidP="00DA322E">
      <w:pPr>
        <w:spacing w:line="259" w:lineRule="auto"/>
        <w:rPr>
          <w:rFonts w:eastAsiaTheme="minorHAnsi"/>
          <w:b/>
          <w:i/>
          <w:lang w:eastAsia="en-US"/>
        </w:rPr>
      </w:pPr>
      <w:r w:rsidRPr="00D44428">
        <w:rPr>
          <w:rFonts w:eastAsiaTheme="minorHAnsi"/>
          <w:b/>
          <w:i/>
          <w:lang w:eastAsia="en-US"/>
        </w:rPr>
        <w:t>16</w:t>
      </w:r>
      <w:r w:rsidR="00454B53" w:rsidRPr="00D44428">
        <w:rPr>
          <w:rFonts w:eastAsiaTheme="minorHAnsi"/>
          <w:b/>
          <w:i/>
          <w:lang w:eastAsia="en-US"/>
        </w:rPr>
        <w:t xml:space="preserve">. </w:t>
      </w:r>
      <w:r w:rsidR="006E4DC7" w:rsidRPr="00D44428">
        <w:rPr>
          <w:rFonts w:eastAsiaTheme="minorHAnsi"/>
          <w:b/>
          <w:i/>
          <w:lang w:eastAsia="en-US"/>
        </w:rPr>
        <w:t xml:space="preserve"> </w:t>
      </w:r>
      <w:r w:rsidR="00176E53" w:rsidRPr="00D44428">
        <w:rPr>
          <w:rFonts w:eastAsiaTheme="minorHAnsi"/>
          <w:b/>
          <w:i/>
          <w:lang w:eastAsia="en-US"/>
        </w:rPr>
        <w:t>Универсальными источником энергии во всех живых организмах являются:</w:t>
      </w:r>
    </w:p>
    <w:p w:rsidR="00DA322E" w:rsidRPr="00D44428" w:rsidRDefault="00DA322E" w:rsidP="00DA322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а) </w:t>
      </w:r>
      <w:r w:rsidR="006E4DC7" w:rsidRPr="00D44428">
        <w:rPr>
          <w:rFonts w:eastAsiaTheme="minorHAnsi"/>
          <w:lang w:eastAsia="en-US"/>
        </w:rPr>
        <w:t xml:space="preserve"> </w:t>
      </w:r>
      <w:r w:rsidR="00176E53" w:rsidRPr="00D44428">
        <w:rPr>
          <w:rFonts w:eastAsiaTheme="minorHAnsi"/>
          <w:lang w:eastAsia="en-US"/>
        </w:rPr>
        <w:t>аденозинмонофосфорная кислота</w:t>
      </w:r>
    </w:p>
    <w:p w:rsidR="00DA322E" w:rsidRPr="00D44428" w:rsidRDefault="00DA322E" w:rsidP="00DA322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б) </w:t>
      </w:r>
      <w:r w:rsidR="006E4DC7" w:rsidRPr="00D44428">
        <w:rPr>
          <w:rFonts w:eastAsiaTheme="minorHAnsi"/>
          <w:lang w:eastAsia="en-US"/>
        </w:rPr>
        <w:t xml:space="preserve"> </w:t>
      </w:r>
      <w:r w:rsidR="00176E53" w:rsidRPr="00D44428">
        <w:rPr>
          <w:rFonts w:eastAsiaTheme="minorHAnsi"/>
          <w:lang w:eastAsia="en-US"/>
        </w:rPr>
        <w:t>аденозиндифосфорная кислота</w:t>
      </w:r>
    </w:p>
    <w:p w:rsidR="00DA322E" w:rsidRPr="00D44428" w:rsidRDefault="00DA322E" w:rsidP="00DA322E">
      <w:pPr>
        <w:spacing w:line="259" w:lineRule="auto"/>
        <w:rPr>
          <w:rFonts w:eastAsiaTheme="minorHAnsi"/>
          <w:lang w:eastAsia="en-US"/>
        </w:rPr>
      </w:pPr>
      <w:r w:rsidRPr="00D44428">
        <w:rPr>
          <w:rFonts w:eastAsiaTheme="minorHAnsi"/>
          <w:lang w:eastAsia="en-US"/>
        </w:rPr>
        <w:t xml:space="preserve">в) </w:t>
      </w:r>
      <w:r w:rsidR="006E4DC7" w:rsidRPr="00D44428">
        <w:rPr>
          <w:rFonts w:eastAsiaTheme="minorHAnsi"/>
          <w:lang w:eastAsia="en-US"/>
        </w:rPr>
        <w:t xml:space="preserve"> </w:t>
      </w:r>
      <w:r w:rsidR="00176E53" w:rsidRPr="00D44428">
        <w:rPr>
          <w:rFonts w:eastAsiaTheme="minorHAnsi"/>
          <w:lang w:eastAsia="en-US"/>
        </w:rPr>
        <w:t xml:space="preserve">аденозинтрифосфорная кислота </w:t>
      </w:r>
    </w:p>
    <w:p w:rsidR="00DA322E" w:rsidRPr="00D44428" w:rsidRDefault="00DA322E" w:rsidP="00DA322E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D44428">
        <w:rPr>
          <w:rFonts w:eastAsiaTheme="minorHAnsi"/>
          <w:lang w:eastAsia="en-US"/>
        </w:rPr>
        <w:t xml:space="preserve">г) </w:t>
      </w:r>
      <w:r w:rsidR="006E4DC7" w:rsidRPr="00D44428">
        <w:rPr>
          <w:rFonts w:eastAsiaTheme="minorHAnsi"/>
          <w:lang w:eastAsia="en-US"/>
        </w:rPr>
        <w:t xml:space="preserve"> </w:t>
      </w:r>
      <w:r w:rsidR="00176E53" w:rsidRPr="00D44428">
        <w:rPr>
          <w:rFonts w:eastAsiaTheme="minorHAnsi"/>
          <w:bCs/>
          <w:lang w:eastAsia="en-US"/>
        </w:rPr>
        <w:t>молочная кислота</w:t>
      </w:r>
    </w:p>
    <w:p w:rsidR="00176E53" w:rsidRPr="00D44428" w:rsidRDefault="00176E53" w:rsidP="00590776">
      <w:pPr>
        <w:spacing w:line="259" w:lineRule="auto"/>
        <w:jc w:val="center"/>
        <w:rPr>
          <w:b/>
          <w:bCs/>
          <w:sz w:val="28"/>
          <w:szCs w:val="28"/>
        </w:rPr>
      </w:pPr>
    </w:p>
    <w:p w:rsidR="00112C1F" w:rsidRPr="00D44428" w:rsidRDefault="00267DD1" w:rsidP="00590776">
      <w:pPr>
        <w:spacing w:line="259" w:lineRule="auto"/>
        <w:jc w:val="center"/>
        <w:rPr>
          <w:b/>
          <w:bCs/>
          <w:sz w:val="28"/>
          <w:szCs w:val="28"/>
        </w:rPr>
      </w:pPr>
      <w:r w:rsidRPr="00D44428">
        <w:rPr>
          <w:b/>
          <w:bCs/>
          <w:sz w:val="28"/>
          <w:szCs w:val="28"/>
        </w:rPr>
        <w:t>Задания в открытой форме</w:t>
      </w:r>
    </w:p>
    <w:p w:rsidR="00B61D73" w:rsidRPr="00D44428" w:rsidRDefault="00B61D73" w:rsidP="00590776">
      <w:pPr>
        <w:spacing w:line="259" w:lineRule="auto"/>
        <w:jc w:val="center"/>
        <w:rPr>
          <w:b/>
          <w:bCs/>
          <w:sz w:val="28"/>
          <w:szCs w:val="28"/>
        </w:rPr>
      </w:pPr>
    </w:p>
    <w:p w:rsidR="00B61D73" w:rsidRPr="00D44428" w:rsidRDefault="00B61D73" w:rsidP="00B61D73">
      <w:pPr>
        <w:spacing w:line="259" w:lineRule="auto"/>
        <w:rPr>
          <w:bCs/>
        </w:rPr>
      </w:pPr>
      <w:r w:rsidRPr="00D44428">
        <w:rPr>
          <w:b/>
          <w:bCs/>
        </w:rPr>
        <w:t xml:space="preserve">17. </w:t>
      </w:r>
      <w:r w:rsidR="00B86723" w:rsidRPr="00D44428">
        <w:rPr>
          <w:bCs/>
        </w:rPr>
        <w:t xml:space="preserve">Сохранение равновесия тела путем изменения положения его отдельных звеньев называется - _________  </w:t>
      </w:r>
    </w:p>
    <w:p w:rsidR="00B86723" w:rsidRPr="00D44428" w:rsidRDefault="00B86723" w:rsidP="00B61D73">
      <w:pPr>
        <w:spacing w:line="259" w:lineRule="auto"/>
        <w:rPr>
          <w:bCs/>
        </w:rPr>
      </w:pPr>
      <w:r w:rsidRPr="00D44428">
        <w:rPr>
          <w:b/>
          <w:bCs/>
        </w:rPr>
        <w:t xml:space="preserve">18. </w:t>
      </w:r>
      <w:r w:rsidRPr="00D44428">
        <w:rPr>
          <w:bCs/>
        </w:rPr>
        <w:t xml:space="preserve">Комплексные соревнования, проводимые по нескольким видам спорта, называются - ________  </w:t>
      </w:r>
    </w:p>
    <w:p w:rsidR="00B86723" w:rsidRPr="00D44428" w:rsidRDefault="00B86723" w:rsidP="00B61D73">
      <w:pPr>
        <w:spacing w:line="259" w:lineRule="auto"/>
        <w:rPr>
          <w:bCs/>
        </w:rPr>
      </w:pPr>
      <w:r w:rsidRPr="00D44428">
        <w:rPr>
          <w:b/>
          <w:bCs/>
        </w:rPr>
        <w:t xml:space="preserve">19.  </w:t>
      </w:r>
      <w:r w:rsidR="00A57E1D" w:rsidRPr="00D44428">
        <w:rPr>
          <w:bCs/>
        </w:rPr>
        <w:t xml:space="preserve">Преимущество в условиях состязания, предоставляемое более слабому сопернику с целью уравнивания шансов на успех, называется </w:t>
      </w:r>
      <w:r w:rsidR="000C7D23" w:rsidRPr="00D44428">
        <w:rPr>
          <w:bCs/>
        </w:rPr>
        <w:t xml:space="preserve"> -______</w:t>
      </w:r>
      <w:r w:rsidR="00F6586A" w:rsidRPr="00D44428">
        <w:rPr>
          <w:bCs/>
        </w:rPr>
        <w:t xml:space="preserve">  </w:t>
      </w:r>
      <w:r w:rsidR="00A57E1D" w:rsidRPr="00D44428">
        <w:rPr>
          <w:bCs/>
        </w:rPr>
        <w:t xml:space="preserve"> </w:t>
      </w:r>
    </w:p>
    <w:p w:rsidR="00B61D73" w:rsidRPr="00D44428" w:rsidRDefault="00F6586A" w:rsidP="00F6586A">
      <w:pPr>
        <w:spacing w:line="259" w:lineRule="auto"/>
        <w:rPr>
          <w:bCs/>
        </w:rPr>
      </w:pPr>
      <w:r w:rsidRPr="00D44428">
        <w:rPr>
          <w:b/>
          <w:bCs/>
        </w:rPr>
        <w:t xml:space="preserve">20. </w:t>
      </w:r>
      <w:r w:rsidR="00095CF2" w:rsidRPr="00D44428">
        <w:rPr>
          <w:b/>
          <w:bCs/>
        </w:rPr>
        <w:t xml:space="preserve"> </w:t>
      </w:r>
      <w:r w:rsidR="00095CF2" w:rsidRPr="00D44428">
        <w:rPr>
          <w:bCs/>
        </w:rPr>
        <w:t>Углевод из группы моносахаридов, один из основных источников энергии в организме, называется - _______</w:t>
      </w:r>
    </w:p>
    <w:p w:rsidR="00095CF2" w:rsidRPr="00D44428" w:rsidRDefault="00095CF2" w:rsidP="00F6586A">
      <w:pPr>
        <w:spacing w:line="259" w:lineRule="auto"/>
        <w:rPr>
          <w:bCs/>
        </w:rPr>
      </w:pPr>
      <w:r w:rsidRPr="00D44428">
        <w:rPr>
          <w:b/>
          <w:bCs/>
        </w:rPr>
        <w:t xml:space="preserve">21. </w:t>
      </w:r>
      <w:r w:rsidRPr="00D44428">
        <w:rPr>
          <w:bCs/>
        </w:rPr>
        <w:t>Ошибка при выполнении гимнастического упражнения, прекращение действия, не предусмотренное программой, называется - ________</w:t>
      </w:r>
    </w:p>
    <w:p w:rsidR="00B61D73" w:rsidRPr="00D44428" w:rsidRDefault="00B61D73" w:rsidP="00B86723">
      <w:pPr>
        <w:spacing w:line="259" w:lineRule="auto"/>
        <w:rPr>
          <w:b/>
          <w:bCs/>
          <w:sz w:val="28"/>
          <w:szCs w:val="28"/>
        </w:rPr>
      </w:pPr>
    </w:p>
    <w:p w:rsidR="00F66E9E" w:rsidRPr="00D44428" w:rsidRDefault="00C224C2" w:rsidP="001C2245">
      <w:pPr>
        <w:jc w:val="both"/>
      </w:pPr>
      <w:r w:rsidRPr="00D44428">
        <w:rPr>
          <w:b/>
          <w:bCs/>
          <w:sz w:val="28"/>
          <w:szCs w:val="28"/>
        </w:rPr>
        <w:t xml:space="preserve"> </w:t>
      </w:r>
    </w:p>
    <w:p w:rsidR="007C347A" w:rsidRPr="00D44428" w:rsidRDefault="00B41134" w:rsidP="00513D3F">
      <w:pPr>
        <w:spacing w:after="120"/>
        <w:jc w:val="center"/>
        <w:rPr>
          <w:b/>
          <w:bCs/>
          <w:sz w:val="28"/>
          <w:szCs w:val="28"/>
        </w:rPr>
      </w:pPr>
      <w:r w:rsidRPr="00D44428">
        <w:rPr>
          <w:b/>
          <w:bCs/>
          <w:sz w:val="28"/>
          <w:szCs w:val="28"/>
        </w:rPr>
        <w:t xml:space="preserve">Задание </w:t>
      </w:r>
      <w:r w:rsidR="007C347A" w:rsidRPr="00D44428">
        <w:rPr>
          <w:b/>
          <w:bCs/>
          <w:sz w:val="28"/>
          <w:szCs w:val="28"/>
        </w:rPr>
        <w:t>–</w:t>
      </w:r>
      <w:r w:rsidR="005551E3" w:rsidRPr="00D44428">
        <w:rPr>
          <w:b/>
          <w:bCs/>
          <w:sz w:val="28"/>
          <w:szCs w:val="28"/>
        </w:rPr>
        <w:t xml:space="preserve"> задача</w:t>
      </w:r>
    </w:p>
    <w:p w:rsidR="00C224C2" w:rsidRPr="00D44428" w:rsidRDefault="007C347A" w:rsidP="007C347A">
      <w:pPr>
        <w:spacing w:after="120"/>
        <w:jc w:val="both"/>
        <w:rPr>
          <w:b/>
          <w:bCs/>
          <w:sz w:val="28"/>
          <w:szCs w:val="28"/>
        </w:rPr>
      </w:pPr>
      <w:r w:rsidRPr="00D44428">
        <w:rPr>
          <w:b/>
          <w:bCs/>
        </w:rPr>
        <w:t>22</w:t>
      </w:r>
      <w:r w:rsidRPr="00D44428">
        <w:rPr>
          <w:b/>
          <w:bCs/>
          <w:sz w:val="28"/>
          <w:szCs w:val="28"/>
        </w:rPr>
        <w:t xml:space="preserve">. </w:t>
      </w:r>
      <w:r w:rsidRPr="00D44428">
        <w:rPr>
          <w:bCs/>
        </w:rPr>
        <w:t xml:space="preserve">Спортсмен выполняет </w:t>
      </w:r>
      <w:proofErr w:type="gramStart"/>
      <w:r w:rsidRPr="00D44428">
        <w:rPr>
          <w:bCs/>
        </w:rPr>
        <w:t>жим</w:t>
      </w:r>
      <w:proofErr w:type="gramEnd"/>
      <w:r w:rsidRPr="00D44428">
        <w:rPr>
          <w:bCs/>
        </w:rPr>
        <w:t xml:space="preserve"> лежа со штангой весом 65 кг. Каков личный рекорд у этого спортсмен в жиме </w:t>
      </w:r>
      <w:proofErr w:type="gramStart"/>
      <w:r w:rsidRPr="00D44428">
        <w:rPr>
          <w:bCs/>
        </w:rPr>
        <w:t>штанги</w:t>
      </w:r>
      <w:proofErr w:type="gramEnd"/>
      <w:r w:rsidRPr="00D44428">
        <w:rPr>
          <w:bCs/>
        </w:rPr>
        <w:t xml:space="preserve"> лежа, если относительная интенсивность в этом упражнении составляет 67% от максимального веса штанги?</w:t>
      </w:r>
      <w:r w:rsidRPr="00D44428">
        <w:rPr>
          <w:b/>
          <w:bCs/>
          <w:sz w:val="28"/>
          <w:szCs w:val="28"/>
        </w:rPr>
        <w:t xml:space="preserve"> </w:t>
      </w:r>
      <w:r w:rsidRPr="00D44428">
        <w:rPr>
          <w:bCs/>
        </w:rPr>
        <w:t>Ответ округлите до целых величин.</w:t>
      </w:r>
    </w:p>
    <w:p w:rsidR="00C224C2" w:rsidRPr="00D44428" w:rsidRDefault="00C224C2" w:rsidP="00786886">
      <w:pPr>
        <w:spacing w:line="259" w:lineRule="auto"/>
        <w:jc w:val="both"/>
        <w:rPr>
          <w:rFonts w:eastAsiaTheme="minorHAnsi"/>
          <w:b/>
          <w:bCs/>
          <w:lang w:eastAsia="en-US"/>
        </w:rPr>
      </w:pPr>
    </w:p>
    <w:p w:rsidR="007A6642" w:rsidRPr="00D44428" w:rsidRDefault="007A6642" w:rsidP="005551E3">
      <w:pPr>
        <w:spacing w:line="259" w:lineRule="auto"/>
        <w:jc w:val="center"/>
        <w:rPr>
          <w:b/>
          <w:bCs/>
          <w:sz w:val="28"/>
          <w:szCs w:val="28"/>
        </w:rPr>
      </w:pPr>
      <w:r w:rsidRPr="00D44428">
        <w:rPr>
          <w:b/>
          <w:bCs/>
          <w:sz w:val="28"/>
          <w:szCs w:val="28"/>
        </w:rPr>
        <w:t>Задание на установление соответствия</w:t>
      </w:r>
    </w:p>
    <w:p w:rsidR="00636DFD" w:rsidRPr="00D44428" w:rsidRDefault="00636DFD" w:rsidP="00636DFD">
      <w:pPr>
        <w:spacing w:line="259" w:lineRule="auto"/>
        <w:rPr>
          <w:bCs/>
        </w:rPr>
      </w:pPr>
      <w:r w:rsidRPr="00D44428">
        <w:rPr>
          <w:b/>
          <w:bCs/>
        </w:rPr>
        <w:t>23.</w:t>
      </w:r>
      <w:r w:rsidRPr="00D44428">
        <w:rPr>
          <w:bCs/>
        </w:rPr>
        <w:t xml:space="preserve"> Установите соответствие между спортсменами и атрибутами их вида спорта.</w:t>
      </w:r>
    </w:p>
    <w:p w:rsidR="00636DFD" w:rsidRPr="00D44428" w:rsidRDefault="00636DFD" w:rsidP="00636DFD">
      <w:pPr>
        <w:spacing w:line="259" w:lineRule="auto"/>
        <w:rPr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065"/>
        <w:gridCol w:w="1180"/>
        <w:gridCol w:w="3508"/>
      </w:tblGrid>
      <w:tr w:rsidR="00636DFD" w:rsidRPr="00D44428" w:rsidTr="00CD1CD2">
        <w:tc>
          <w:tcPr>
            <w:tcW w:w="817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/>
                <w:bCs/>
              </w:rPr>
            </w:pPr>
            <w:r w:rsidRPr="00D44428">
              <w:rPr>
                <w:b/>
                <w:bCs/>
              </w:rPr>
              <w:t>Знаменитые спортсмены</w:t>
            </w:r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/>
                <w:bCs/>
              </w:rPr>
            </w:pPr>
            <w:r w:rsidRPr="00D44428">
              <w:rPr>
                <w:b/>
                <w:bCs/>
              </w:rPr>
              <w:t>Атрибут</w:t>
            </w:r>
          </w:p>
        </w:tc>
      </w:tr>
      <w:tr w:rsidR="00636DFD" w:rsidRPr="00D44428" w:rsidTr="00CD1CD2">
        <w:tc>
          <w:tcPr>
            <w:tcW w:w="817" w:type="dxa"/>
          </w:tcPr>
          <w:p w:rsidR="00636DFD" w:rsidRPr="00D44428" w:rsidRDefault="00636DFD" w:rsidP="00CD1CD2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1</w:t>
            </w: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Елена Исинбаева</w:t>
            </w:r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А</w:t>
            </w: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ракетка</w:t>
            </w:r>
          </w:p>
        </w:tc>
      </w:tr>
      <w:tr w:rsidR="00636DFD" w:rsidRPr="00D44428" w:rsidTr="00CD1CD2">
        <w:tc>
          <w:tcPr>
            <w:tcW w:w="817" w:type="dxa"/>
          </w:tcPr>
          <w:p w:rsidR="00636DFD" w:rsidRPr="00D44428" w:rsidRDefault="00636DFD" w:rsidP="00CD1CD2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2</w:t>
            </w: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Евгений Малкин</w:t>
            </w:r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Б</w:t>
            </w: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мяч</w:t>
            </w:r>
          </w:p>
        </w:tc>
      </w:tr>
      <w:tr w:rsidR="00636DFD" w:rsidRPr="00D44428" w:rsidTr="00CD1CD2">
        <w:tc>
          <w:tcPr>
            <w:tcW w:w="817" w:type="dxa"/>
          </w:tcPr>
          <w:p w:rsidR="00636DFD" w:rsidRPr="00D44428" w:rsidRDefault="00636DFD" w:rsidP="00CD1CD2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3</w:t>
            </w: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Андрей Аршавин</w:t>
            </w:r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В</w:t>
            </w: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болид</w:t>
            </w:r>
          </w:p>
        </w:tc>
      </w:tr>
      <w:tr w:rsidR="00636DFD" w:rsidRPr="00D44428" w:rsidTr="00CD1CD2">
        <w:trPr>
          <w:trHeight w:val="135"/>
        </w:trPr>
        <w:tc>
          <w:tcPr>
            <w:tcW w:w="817" w:type="dxa"/>
          </w:tcPr>
          <w:p w:rsidR="00636DFD" w:rsidRPr="00D44428" w:rsidRDefault="00636DFD" w:rsidP="00CD1CD2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4</w:t>
            </w: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 xml:space="preserve">Даниил </w:t>
            </w:r>
            <w:proofErr w:type="spellStart"/>
            <w:r w:rsidRPr="00D44428">
              <w:rPr>
                <w:bCs/>
              </w:rPr>
              <w:t>Квят</w:t>
            </w:r>
            <w:proofErr w:type="spellEnd"/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Г</w:t>
            </w: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шест</w:t>
            </w:r>
          </w:p>
        </w:tc>
      </w:tr>
      <w:tr w:rsidR="00636DFD" w:rsidRPr="00D44428" w:rsidTr="00CD1CD2">
        <w:tc>
          <w:tcPr>
            <w:tcW w:w="817" w:type="dxa"/>
          </w:tcPr>
          <w:p w:rsidR="00636DFD" w:rsidRPr="00D44428" w:rsidRDefault="00636DFD" w:rsidP="00CD1CD2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5</w:t>
            </w:r>
          </w:p>
        </w:tc>
        <w:tc>
          <w:tcPr>
            <w:tcW w:w="4065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Мария Шарапова</w:t>
            </w:r>
          </w:p>
        </w:tc>
        <w:tc>
          <w:tcPr>
            <w:tcW w:w="1180" w:type="dxa"/>
          </w:tcPr>
          <w:p w:rsidR="00636DFD" w:rsidRPr="00D44428" w:rsidRDefault="00636DFD" w:rsidP="00636DFD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Д</w:t>
            </w:r>
          </w:p>
        </w:tc>
        <w:tc>
          <w:tcPr>
            <w:tcW w:w="3508" w:type="dxa"/>
          </w:tcPr>
          <w:p w:rsidR="00636DFD" w:rsidRPr="00D44428" w:rsidRDefault="00636DFD" w:rsidP="00636DFD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клюшка</w:t>
            </w:r>
          </w:p>
        </w:tc>
      </w:tr>
    </w:tbl>
    <w:p w:rsidR="00636DFD" w:rsidRPr="00D44428" w:rsidRDefault="00636DFD" w:rsidP="00636DFD">
      <w:pPr>
        <w:spacing w:line="259" w:lineRule="auto"/>
        <w:rPr>
          <w:bCs/>
        </w:rPr>
      </w:pPr>
    </w:p>
    <w:p w:rsidR="00636DFD" w:rsidRPr="00D44428" w:rsidRDefault="007622CA" w:rsidP="007622CA">
      <w:pPr>
        <w:spacing w:line="259" w:lineRule="auto"/>
        <w:rPr>
          <w:bCs/>
        </w:rPr>
      </w:pPr>
      <w:r w:rsidRPr="00D44428">
        <w:rPr>
          <w:b/>
          <w:bCs/>
        </w:rPr>
        <w:t xml:space="preserve">24. </w:t>
      </w:r>
      <w:r w:rsidRPr="00D44428">
        <w:rPr>
          <w:bCs/>
        </w:rPr>
        <w:t>Установите соответствие между техническими приемами и видами спорта.</w:t>
      </w:r>
    </w:p>
    <w:p w:rsidR="007622CA" w:rsidRPr="00D44428" w:rsidRDefault="007622CA" w:rsidP="007622CA">
      <w:pPr>
        <w:spacing w:line="259" w:lineRule="auto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065"/>
        <w:gridCol w:w="1180"/>
        <w:gridCol w:w="3508"/>
      </w:tblGrid>
      <w:tr w:rsidR="007622CA" w:rsidRPr="00D44428" w:rsidTr="00020821"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/>
                <w:bCs/>
              </w:rPr>
            </w:pPr>
            <w:r w:rsidRPr="00D44428">
              <w:rPr>
                <w:b/>
                <w:bCs/>
              </w:rPr>
              <w:t>Знаменитые спортсмены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/>
                <w:bCs/>
              </w:rPr>
            </w:pPr>
            <w:r w:rsidRPr="00D44428">
              <w:rPr>
                <w:b/>
                <w:bCs/>
              </w:rPr>
              <w:t>Атрибут</w:t>
            </w:r>
          </w:p>
        </w:tc>
      </w:tr>
      <w:tr w:rsidR="007622CA" w:rsidRPr="00D44428" w:rsidTr="00020821"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1</w:t>
            </w: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рывок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А</w:t>
            </w: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дзюдо</w:t>
            </w:r>
          </w:p>
        </w:tc>
      </w:tr>
      <w:tr w:rsidR="007622CA" w:rsidRPr="00D44428" w:rsidTr="00020821"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2</w:t>
            </w: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бросок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Б</w:t>
            </w: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волейбол</w:t>
            </w:r>
          </w:p>
        </w:tc>
      </w:tr>
      <w:tr w:rsidR="007622CA" w:rsidRPr="00D44428" w:rsidTr="00020821"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3</w:t>
            </w: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хук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В</w:t>
            </w: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тяжелая атлетика</w:t>
            </w:r>
          </w:p>
        </w:tc>
      </w:tr>
      <w:tr w:rsidR="007622CA" w:rsidRPr="00D44428" w:rsidTr="00020821">
        <w:trPr>
          <w:trHeight w:val="135"/>
        </w:trPr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4</w:t>
            </w: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пенальти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Г</w:t>
            </w: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бокс</w:t>
            </w:r>
          </w:p>
        </w:tc>
      </w:tr>
      <w:tr w:rsidR="007622CA" w:rsidRPr="00D44428" w:rsidTr="00020821">
        <w:tc>
          <w:tcPr>
            <w:tcW w:w="817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5</w:t>
            </w:r>
          </w:p>
        </w:tc>
        <w:tc>
          <w:tcPr>
            <w:tcW w:w="4065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подача</w:t>
            </w:r>
          </w:p>
        </w:tc>
        <w:tc>
          <w:tcPr>
            <w:tcW w:w="1180" w:type="dxa"/>
          </w:tcPr>
          <w:p w:rsidR="007622CA" w:rsidRPr="00D44428" w:rsidRDefault="007622CA" w:rsidP="00020821">
            <w:pPr>
              <w:spacing w:line="259" w:lineRule="auto"/>
              <w:jc w:val="center"/>
              <w:rPr>
                <w:bCs/>
              </w:rPr>
            </w:pPr>
            <w:r w:rsidRPr="00D44428">
              <w:rPr>
                <w:bCs/>
              </w:rPr>
              <w:t>Д</w:t>
            </w:r>
          </w:p>
        </w:tc>
        <w:tc>
          <w:tcPr>
            <w:tcW w:w="3508" w:type="dxa"/>
          </w:tcPr>
          <w:p w:rsidR="007622CA" w:rsidRPr="00D44428" w:rsidRDefault="007622CA" w:rsidP="00020821">
            <w:pPr>
              <w:spacing w:line="259" w:lineRule="auto"/>
              <w:rPr>
                <w:bCs/>
              </w:rPr>
            </w:pPr>
            <w:r w:rsidRPr="00D44428">
              <w:rPr>
                <w:bCs/>
              </w:rPr>
              <w:t>футбол</w:t>
            </w:r>
          </w:p>
        </w:tc>
      </w:tr>
    </w:tbl>
    <w:p w:rsidR="00590776" w:rsidRPr="00D44428" w:rsidRDefault="00F66E9E" w:rsidP="00513D3F">
      <w:pPr>
        <w:shd w:val="clear" w:color="auto" w:fill="FFFFFF"/>
        <w:jc w:val="center"/>
        <w:rPr>
          <w:bCs/>
        </w:rPr>
      </w:pPr>
      <w:r w:rsidRPr="00D44428">
        <w:rPr>
          <w:rFonts w:eastAsiaTheme="minorHAnsi"/>
          <w:b/>
          <w:bCs/>
          <w:sz w:val="28"/>
          <w:szCs w:val="28"/>
          <w:lang w:eastAsia="en-US"/>
        </w:rPr>
        <w:lastRenderedPageBreak/>
        <w:t>Задание на установление последовательности</w:t>
      </w:r>
    </w:p>
    <w:p w:rsidR="007622CA" w:rsidRPr="00D44428" w:rsidRDefault="007622CA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7622CA" w:rsidRPr="00D44428" w:rsidRDefault="007622CA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90AE9" w:rsidRPr="00D44428" w:rsidRDefault="007622CA" w:rsidP="00F90AE9">
      <w:pPr>
        <w:spacing w:line="259" w:lineRule="auto"/>
        <w:jc w:val="both"/>
        <w:rPr>
          <w:rFonts w:eastAsiaTheme="minorHAnsi"/>
          <w:bCs/>
          <w:lang w:eastAsia="en-US"/>
        </w:rPr>
      </w:pPr>
      <w:r w:rsidRPr="00D44428">
        <w:rPr>
          <w:rFonts w:eastAsiaTheme="minorHAnsi"/>
          <w:b/>
          <w:bCs/>
          <w:sz w:val="28"/>
          <w:szCs w:val="28"/>
          <w:lang w:eastAsia="en-US"/>
        </w:rPr>
        <w:t xml:space="preserve">25. </w:t>
      </w:r>
      <w:r w:rsidR="00F90AE9" w:rsidRPr="00D4442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4442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F90AE9" w:rsidRPr="00D44428">
        <w:rPr>
          <w:rFonts w:eastAsiaTheme="minorHAnsi"/>
          <w:bCs/>
          <w:lang w:eastAsia="en-US"/>
        </w:rPr>
        <w:t xml:space="preserve"> </w:t>
      </w:r>
      <w:r w:rsidR="00F90AE9" w:rsidRPr="00D44428">
        <w:rPr>
          <w:rFonts w:eastAsiaTheme="minorHAnsi"/>
          <w:b/>
          <w:bCs/>
          <w:lang w:eastAsia="en-US"/>
        </w:rPr>
        <w:t>Установите правильную последовательность слов в определении понятия общей выносливости.</w:t>
      </w:r>
    </w:p>
    <w:p w:rsidR="007C347A" w:rsidRPr="00D44428" w:rsidRDefault="007622CA" w:rsidP="00F90AE9">
      <w:pPr>
        <w:spacing w:line="259" w:lineRule="auto"/>
        <w:jc w:val="both"/>
        <w:rPr>
          <w:rFonts w:eastAsiaTheme="minorHAnsi"/>
          <w:bCs/>
          <w:lang w:eastAsia="en-US"/>
        </w:rPr>
      </w:pPr>
      <w:r w:rsidRPr="00D44428">
        <w:rPr>
          <w:rFonts w:eastAsiaTheme="minorHAnsi"/>
          <w:bCs/>
          <w:lang w:eastAsia="en-US"/>
        </w:rPr>
        <w:t xml:space="preserve"> </w:t>
      </w:r>
      <w:r w:rsidR="00F90AE9" w:rsidRPr="00D44428">
        <w:rPr>
          <w:rFonts w:eastAsiaTheme="minorHAnsi"/>
          <w:bCs/>
          <w:lang w:eastAsia="en-US"/>
        </w:rPr>
        <w:t xml:space="preserve"> </w:t>
      </w:r>
    </w:p>
    <w:p w:rsid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а) работе</w:t>
      </w:r>
    </w:p>
    <w:p w:rsid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б) к продолжительной</w:t>
      </w:r>
    </w:p>
    <w:p w:rsidR="00F90AE9" w:rsidRP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в) интенсивности</w:t>
      </w:r>
    </w:p>
    <w:p w:rsidR="00F90AE9" w:rsidRP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г) способность</w:t>
      </w:r>
    </w:p>
    <w:p w:rsidR="00F90AE9" w:rsidRP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д) и эффективной</w:t>
      </w:r>
    </w:p>
    <w:p w:rsidR="00F90AE9" w:rsidRPr="00F90AE9" w:rsidRDefault="00F90AE9" w:rsidP="00F90AE9">
      <w:pPr>
        <w:shd w:val="clear" w:color="auto" w:fill="FFFFFF"/>
        <w:rPr>
          <w:color w:val="262633"/>
        </w:rPr>
      </w:pPr>
      <w:r w:rsidRPr="00F90AE9">
        <w:rPr>
          <w:color w:val="262633"/>
        </w:rPr>
        <w:t>е) умеренной</w:t>
      </w:r>
    </w:p>
    <w:p w:rsidR="007C347A" w:rsidRPr="00513D3F" w:rsidRDefault="007C347A" w:rsidP="007622CA">
      <w:pPr>
        <w:spacing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B62561" w:rsidRPr="009F61B3" w:rsidRDefault="00B62561" w:rsidP="009F61B3">
      <w:pPr>
        <w:shd w:val="clear" w:color="auto" w:fill="FFFFFF"/>
        <w:rPr>
          <w:color w:val="262633"/>
        </w:rPr>
      </w:pPr>
      <w:r>
        <w:rPr>
          <w:rFonts w:eastAsiaTheme="minorHAnsi"/>
          <w:b/>
          <w:bCs/>
          <w:lang w:eastAsia="en-US"/>
        </w:rPr>
        <w:t xml:space="preserve"> </w:t>
      </w:r>
    </w:p>
    <w:p w:rsidR="000548FA" w:rsidRPr="00513D3F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513D3F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513D3F">
        <w:rPr>
          <w:b/>
          <w:bCs/>
        </w:rPr>
        <w:t>Поздравляем!</w:t>
      </w:r>
      <w:bookmarkStart w:id="0" w:name="_GoBack"/>
      <w:bookmarkEnd w:id="0"/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3601C"/>
    <w:rsid w:val="000548FA"/>
    <w:rsid w:val="00056EEC"/>
    <w:rsid w:val="0006124A"/>
    <w:rsid w:val="000823F2"/>
    <w:rsid w:val="00095CF2"/>
    <w:rsid w:val="000A371E"/>
    <w:rsid w:val="000B41C6"/>
    <w:rsid w:val="000C7D23"/>
    <w:rsid w:val="0010799D"/>
    <w:rsid w:val="00112C1F"/>
    <w:rsid w:val="001216DB"/>
    <w:rsid w:val="00125F04"/>
    <w:rsid w:val="00176E53"/>
    <w:rsid w:val="001C2245"/>
    <w:rsid w:val="001F4B96"/>
    <w:rsid w:val="00212F8F"/>
    <w:rsid w:val="002133FE"/>
    <w:rsid w:val="002151A2"/>
    <w:rsid w:val="002371F3"/>
    <w:rsid w:val="00266C97"/>
    <w:rsid w:val="00267DD1"/>
    <w:rsid w:val="002B6453"/>
    <w:rsid w:val="002C4606"/>
    <w:rsid w:val="002D6AD9"/>
    <w:rsid w:val="002E0629"/>
    <w:rsid w:val="00326752"/>
    <w:rsid w:val="00335E00"/>
    <w:rsid w:val="00350FC9"/>
    <w:rsid w:val="003A2DBC"/>
    <w:rsid w:val="003B1EBC"/>
    <w:rsid w:val="00431A71"/>
    <w:rsid w:val="00431F7A"/>
    <w:rsid w:val="00443F34"/>
    <w:rsid w:val="00454B53"/>
    <w:rsid w:val="004916B5"/>
    <w:rsid w:val="00496081"/>
    <w:rsid w:val="004B5DBD"/>
    <w:rsid w:val="004E54AB"/>
    <w:rsid w:val="00513D3F"/>
    <w:rsid w:val="00525DEF"/>
    <w:rsid w:val="005551E3"/>
    <w:rsid w:val="00556F22"/>
    <w:rsid w:val="0058271D"/>
    <w:rsid w:val="00590776"/>
    <w:rsid w:val="005B0F4F"/>
    <w:rsid w:val="005B3B2E"/>
    <w:rsid w:val="005C1FF7"/>
    <w:rsid w:val="005C3849"/>
    <w:rsid w:val="005D06F2"/>
    <w:rsid w:val="005D093D"/>
    <w:rsid w:val="006036E9"/>
    <w:rsid w:val="0063073B"/>
    <w:rsid w:val="00630F1D"/>
    <w:rsid w:val="00635BE0"/>
    <w:rsid w:val="00636DFD"/>
    <w:rsid w:val="00650A4C"/>
    <w:rsid w:val="006D16E2"/>
    <w:rsid w:val="006D2A98"/>
    <w:rsid w:val="006E4DC7"/>
    <w:rsid w:val="00705827"/>
    <w:rsid w:val="00716185"/>
    <w:rsid w:val="00732854"/>
    <w:rsid w:val="007622CA"/>
    <w:rsid w:val="007645E7"/>
    <w:rsid w:val="00786886"/>
    <w:rsid w:val="007972DC"/>
    <w:rsid w:val="007A6642"/>
    <w:rsid w:val="007C347A"/>
    <w:rsid w:val="007E213C"/>
    <w:rsid w:val="008760BB"/>
    <w:rsid w:val="00896117"/>
    <w:rsid w:val="008D46EB"/>
    <w:rsid w:val="008D5A96"/>
    <w:rsid w:val="008D6FCF"/>
    <w:rsid w:val="008F2508"/>
    <w:rsid w:val="009072D2"/>
    <w:rsid w:val="00934B8E"/>
    <w:rsid w:val="00940092"/>
    <w:rsid w:val="009565D2"/>
    <w:rsid w:val="00994196"/>
    <w:rsid w:val="009959BE"/>
    <w:rsid w:val="009C66A3"/>
    <w:rsid w:val="009F61B3"/>
    <w:rsid w:val="00A57E1D"/>
    <w:rsid w:val="00A65BDC"/>
    <w:rsid w:val="00A83568"/>
    <w:rsid w:val="00AA5D47"/>
    <w:rsid w:val="00B071BC"/>
    <w:rsid w:val="00B25418"/>
    <w:rsid w:val="00B41134"/>
    <w:rsid w:val="00B61D73"/>
    <w:rsid w:val="00B62561"/>
    <w:rsid w:val="00B83257"/>
    <w:rsid w:val="00B86723"/>
    <w:rsid w:val="00C1555B"/>
    <w:rsid w:val="00C224C2"/>
    <w:rsid w:val="00C25463"/>
    <w:rsid w:val="00C269F3"/>
    <w:rsid w:val="00C63F6C"/>
    <w:rsid w:val="00CD1CD2"/>
    <w:rsid w:val="00CD65FA"/>
    <w:rsid w:val="00D01EEE"/>
    <w:rsid w:val="00D03E78"/>
    <w:rsid w:val="00D263C9"/>
    <w:rsid w:val="00D44428"/>
    <w:rsid w:val="00D44E93"/>
    <w:rsid w:val="00D64547"/>
    <w:rsid w:val="00D661DD"/>
    <w:rsid w:val="00D73D0E"/>
    <w:rsid w:val="00D84B37"/>
    <w:rsid w:val="00DA322E"/>
    <w:rsid w:val="00DC5932"/>
    <w:rsid w:val="00DD0FB7"/>
    <w:rsid w:val="00DD670E"/>
    <w:rsid w:val="00E025D4"/>
    <w:rsid w:val="00E21FF4"/>
    <w:rsid w:val="00E510D1"/>
    <w:rsid w:val="00E91520"/>
    <w:rsid w:val="00EA3C11"/>
    <w:rsid w:val="00ED2CE5"/>
    <w:rsid w:val="00EE300C"/>
    <w:rsid w:val="00EF186B"/>
    <w:rsid w:val="00F16CBE"/>
    <w:rsid w:val="00F6586A"/>
    <w:rsid w:val="00F66E9E"/>
    <w:rsid w:val="00F871A8"/>
    <w:rsid w:val="00F90AE9"/>
    <w:rsid w:val="00FB2076"/>
    <w:rsid w:val="00FC1CAC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EE330-0DB6-489A-8895-F2C88325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Ризванова Алина Альфировна</cp:lastModifiedBy>
  <cp:revision>31</cp:revision>
  <dcterms:created xsi:type="dcterms:W3CDTF">2021-11-20T08:56:00Z</dcterms:created>
  <dcterms:modified xsi:type="dcterms:W3CDTF">2022-11-23T09:41:00Z</dcterms:modified>
</cp:coreProperties>
</file>